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0B" w:rsidRPr="00D82160" w:rsidRDefault="004722CE">
      <w:pPr>
        <w:rPr>
          <w:b/>
          <w:bCs/>
          <w:sz w:val="20"/>
          <w:szCs w:val="20"/>
        </w:rPr>
      </w:pPr>
      <w:bookmarkStart w:id="0" w:name="_GoBack"/>
      <w:bookmarkEnd w:id="0"/>
      <w:r w:rsidRPr="00D82160">
        <w:rPr>
          <w:b/>
          <w:bCs/>
          <w:sz w:val="20"/>
          <w:szCs w:val="20"/>
        </w:rPr>
        <w:t>If I say that I cannot hold my peace (by giving up my mission) because that would be to disobey the god, you will think that I am not in earnest and will not believe me. And if I tell you that no greater good can happen to a man than to discuss human excellence every day and the other matters about which you have heard me arguing and examining myself and others, and that an unexamined life is not worth living, then you will believe me still less. But that is so, my friends, though it is not easy to persuade you.</w:t>
      </w:r>
    </w:p>
    <w:p w:rsidR="004722CE" w:rsidRPr="00D82160" w:rsidRDefault="004722CE" w:rsidP="004722CE">
      <w:pPr>
        <w:rPr>
          <w:sz w:val="20"/>
          <w:szCs w:val="20"/>
        </w:rPr>
      </w:pPr>
      <w:r w:rsidRPr="00D82160">
        <w:rPr>
          <w:b/>
          <w:bCs/>
          <w:sz w:val="20"/>
          <w:szCs w:val="20"/>
        </w:rPr>
        <w:t xml:space="preserve">The impartiality which, in contemplation, is the unalloyed desire for </w:t>
      </w:r>
      <w:proofErr w:type="gramStart"/>
      <w:r w:rsidRPr="00D82160">
        <w:rPr>
          <w:b/>
          <w:bCs/>
          <w:sz w:val="20"/>
          <w:szCs w:val="20"/>
        </w:rPr>
        <w:t>truth,</w:t>
      </w:r>
      <w:proofErr w:type="gramEnd"/>
      <w:r w:rsidRPr="00D82160">
        <w:rPr>
          <w:b/>
          <w:bCs/>
          <w:sz w:val="20"/>
          <w:szCs w:val="20"/>
        </w:rPr>
        <w:t xml:space="preserve"> is the very same quality of mind which in action is justice and in emotion is that universal love which can be given to all.</w:t>
      </w:r>
    </w:p>
    <w:p w:rsidR="004722CE" w:rsidRPr="00D82160" w:rsidRDefault="004722CE">
      <w:pPr>
        <w:rPr>
          <w:b/>
          <w:bCs/>
          <w:sz w:val="20"/>
          <w:szCs w:val="20"/>
        </w:rPr>
      </w:pPr>
      <w:r w:rsidRPr="00D82160">
        <w:rPr>
          <w:b/>
          <w:bCs/>
          <w:sz w:val="20"/>
          <w:szCs w:val="20"/>
        </w:rPr>
        <w:t>No evil can happen to a good human being.</w:t>
      </w:r>
    </w:p>
    <w:p w:rsidR="004722CE" w:rsidRPr="00D82160" w:rsidRDefault="004722CE">
      <w:pPr>
        <w:rPr>
          <w:b/>
          <w:bCs/>
          <w:color w:val="000000"/>
          <w:sz w:val="20"/>
          <w:szCs w:val="20"/>
        </w:rPr>
      </w:pPr>
      <w:r w:rsidRPr="00D82160">
        <w:rPr>
          <w:b/>
          <w:bCs/>
          <w:color w:val="000000"/>
          <w:sz w:val="20"/>
          <w:szCs w:val="20"/>
        </w:rPr>
        <w:t>If the gods do aught that i</w:t>
      </w:r>
      <w:r w:rsidRPr="00D82160">
        <w:rPr>
          <w:b/>
          <w:bCs/>
          <w:color w:val="000000"/>
          <w:sz w:val="20"/>
          <w:szCs w:val="20"/>
        </w:rPr>
        <w:t>s base, then they are not gods.</w:t>
      </w:r>
    </w:p>
    <w:p w:rsidR="004722CE" w:rsidRPr="00D82160" w:rsidRDefault="008A36E1">
      <w:pPr>
        <w:rPr>
          <w:b/>
          <w:bCs/>
          <w:sz w:val="20"/>
          <w:szCs w:val="20"/>
        </w:rPr>
      </w:pPr>
      <w:r w:rsidRPr="00D82160">
        <w:rPr>
          <w:b/>
          <w:bCs/>
          <w:sz w:val="20"/>
          <w:szCs w:val="20"/>
        </w:rPr>
        <w:t>I</w:t>
      </w:r>
      <w:r w:rsidRPr="00D82160">
        <w:rPr>
          <w:b/>
          <w:bCs/>
          <w:sz w:val="20"/>
          <w:szCs w:val="20"/>
        </w:rPr>
        <w:t>f our intellectual part is common, the reason also, in respect of which we are rational beings, is common: if this is so, common also is the reason which commands us what to do, and what not to do; if this is so, there is a common law also; if this is so, we are members of some political community; if this is so, th</w:t>
      </w:r>
      <w:r w:rsidRPr="00D82160">
        <w:rPr>
          <w:b/>
          <w:bCs/>
          <w:sz w:val="20"/>
          <w:szCs w:val="20"/>
        </w:rPr>
        <w:t>e world is in a manner a state.</w:t>
      </w:r>
    </w:p>
    <w:p w:rsidR="008A36E1" w:rsidRPr="00D82160" w:rsidRDefault="008A36E1">
      <w:pPr>
        <w:rPr>
          <w:b/>
          <w:bCs/>
          <w:sz w:val="20"/>
          <w:szCs w:val="20"/>
        </w:rPr>
      </w:pPr>
      <w:r w:rsidRPr="00D82160">
        <w:rPr>
          <w:b/>
          <w:bCs/>
          <w:sz w:val="20"/>
          <w:szCs w:val="20"/>
        </w:rPr>
        <w:t xml:space="preserve">True law is right reason in agreement with nature; it is of universal application, unchanging and everlasting; it summons to duty by its commands, and averts from wrongdoing by its prohibitions. And it does not lay its commands or prohibitions upon good people in vain, though neither have any effect on the wicked. It </w:t>
      </w:r>
      <w:proofErr w:type="gramStart"/>
      <w:r w:rsidRPr="00D82160">
        <w:rPr>
          <w:b/>
          <w:bCs/>
          <w:sz w:val="20"/>
          <w:szCs w:val="20"/>
        </w:rPr>
        <w:t>is a</w:t>
      </w:r>
      <w:proofErr w:type="gramEnd"/>
      <w:r w:rsidRPr="00D82160">
        <w:rPr>
          <w:b/>
          <w:bCs/>
          <w:sz w:val="20"/>
          <w:szCs w:val="20"/>
        </w:rPr>
        <w:t xml:space="preserve"> sin to try to alter this law, nor is it allowable to attempt to repeal any part of it, and it is impossible to abolish it entirely. We cannot be freed from its obligation by senate or people, and we need not look outside ourselves for an expounder or an interpreter of it. And there will not be different laws at Rome and at Athens, or different laws now and in the future, but one eternal and unchangeable law will be valid for all nations and all times, and there will be one master and ruler, that is, God, over us all, for he is the author of this law, its promulgator, and its enforcing judge. Whoever is disobedient is fleeing from himself and denying his human nature, and by reason of this very fact he will suffer the worst penalties, even if he escapes what is commonly considered judgment.</w:t>
      </w:r>
    </w:p>
    <w:p w:rsidR="008A36E1" w:rsidRPr="00D82160" w:rsidRDefault="008A36E1">
      <w:pPr>
        <w:rPr>
          <w:b/>
          <w:bCs/>
          <w:color w:val="000000"/>
          <w:sz w:val="20"/>
          <w:szCs w:val="20"/>
        </w:rPr>
      </w:pPr>
      <w:r w:rsidRPr="00D82160">
        <w:rPr>
          <w:b/>
          <w:bCs/>
          <w:color w:val="000000"/>
          <w:sz w:val="20"/>
          <w:szCs w:val="20"/>
        </w:rPr>
        <w:t xml:space="preserve">Paris was the guest of Menelaus, and </w:t>
      </w:r>
      <w:proofErr w:type="spellStart"/>
      <w:r w:rsidRPr="00D82160">
        <w:rPr>
          <w:b/>
          <w:bCs/>
          <w:color w:val="000000"/>
          <w:sz w:val="20"/>
          <w:szCs w:val="20"/>
        </w:rPr>
        <w:t>any one</w:t>
      </w:r>
      <w:proofErr w:type="spellEnd"/>
      <w:r w:rsidRPr="00D82160">
        <w:rPr>
          <w:b/>
          <w:bCs/>
          <w:color w:val="000000"/>
          <w:sz w:val="20"/>
          <w:szCs w:val="20"/>
        </w:rPr>
        <w:t xml:space="preserve"> who had seen the courtesies they used to one another would not have believed one who denied that they were friends. But a morsel was thrown between them, in the shape of a pretty woman, and for that there was war.  [Reference to the Trojan War]</w:t>
      </w:r>
    </w:p>
    <w:p w:rsidR="008A36E1" w:rsidRPr="00D82160" w:rsidRDefault="00D82160">
      <w:pPr>
        <w:rPr>
          <w:b/>
          <w:bCs/>
          <w:color w:val="000000"/>
          <w:sz w:val="20"/>
          <w:szCs w:val="20"/>
        </w:rPr>
      </w:pPr>
      <w:r w:rsidRPr="00D82160">
        <w:rPr>
          <w:b/>
          <w:bCs/>
          <w:color w:val="000000"/>
          <w:sz w:val="20"/>
          <w:szCs w:val="20"/>
        </w:rPr>
        <w:t>When a man has learned to understand the government of the universe has realized that there is nothing so great or sovereign or all pervasive as this frame of things wherein God and men are united and that from this frame come all things on earth, my father, my grandfather, all things that grow on the earth and all rational creatures especially - for rational creatures are fitted to share in the society of God, being connected with him in sharing in rationality-why should man fear anything that can happen to him among men? When kinship with Caesar is sufficient to make men live in security, free from every fear, shall not the fact that we have God as maker and father and kinsman relieve us from pains and fears?</w:t>
      </w:r>
    </w:p>
    <w:p w:rsidR="004722CE" w:rsidRPr="00D82160" w:rsidRDefault="00D82160">
      <w:pPr>
        <w:rPr>
          <w:sz w:val="20"/>
          <w:szCs w:val="20"/>
        </w:rPr>
      </w:pPr>
      <w:r w:rsidRPr="00D82160">
        <w:rPr>
          <w:b/>
          <w:bCs/>
          <w:color w:val="000000"/>
          <w:sz w:val="20"/>
          <w:szCs w:val="20"/>
        </w:rPr>
        <w:t xml:space="preserve">If the eye that adventures the vision be dimmed by vice, impure, or weak, and unable in its cowardly blenching to see the uttermost brightness, then it sees nothing even though another point to what lies plain to sight before it. To any vision must be brought an eye adapted to what is to be seen, and having some likeness to it. Never did eye see the sun unless it had first become </w:t>
      </w:r>
      <w:proofErr w:type="spellStart"/>
      <w:r w:rsidRPr="00D82160">
        <w:rPr>
          <w:b/>
          <w:bCs/>
          <w:color w:val="000000"/>
          <w:sz w:val="20"/>
          <w:szCs w:val="20"/>
        </w:rPr>
        <w:t>sunlike</w:t>
      </w:r>
      <w:proofErr w:type="spellEnd"/>
      <w:r w:rsidRPr="00D82160">
        <w:rPr>
          <w:b/>
          <w:bCs/>
          <w:color w:val="000000"/>
          <w:sz w:val="20"/>
          <w:szCs w:val="20"/>
        </w:rPr>
        <w:t xml:space="preserve">, and never can the soul have vision of the First Beauty unless </w:t>
      </w:r>
      <w:proofErr w:type="gramStart"/>
      <w:r w:rsidRPr="00D82160">
        <w:rPr>
          <w:b/>
          <w:bCs/>
          <w:color w:val="000000"/>
          <w:sz w:val="20"/>
          <w:szCs w:val="20"/>
        </w:rPr>
        <w:t>itself</w:t>
      </w:r>
      <w:proofErr w:type="gramEnd"/>
      <w:r w:rsidRPr="00D82160">
        <w:rPr>
          <w:b/>
          <w:bCs/>
          <w:color w:val="000000"/>
          <w:sz w:val="20"/>
          <w:szCs w:val="20"/>
        </w:rPr>
        <w:t xml:space="preserve"> be beautiful. Therefore, first let each become godlike and each beautiful who cares to see God and Beauty.</w:t>
      </w:r>
    </w:p>
    <w:sectPr w:rsidR="004722CE" w:rsidRPr="00D8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CE"/>
    <w:rsid w:val="004722CE"/>
    <w:rsid w:val="008A36E1"/>
    <w:rsid w:val="00AD38F0"/>
    <w:rsid w:val="00C2004F"/>
    <w:rsid w:val="00D8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72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47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omearawmx</dc:creator>
  <cp:lastModifiedBy>omearawmx</cp:lastModifiedBy>
  <cp:revision>2</cp:revision>
  <dcterms:created xsi:type="dcterms:W3CDTF">2017-01-16T19:07:00Z</dcterms:created>
  <dcterms:modified xsi:type="dcterms:W3CDTF">2017-01-16T19:30:00Z</dcterms:modified>
</cp:coreProperties>
</file>