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668" w:rsidRPr="00492258" w:rsidRDefault="00492258" w:rsidP="00492258">
      <w:pPr>
        <w:jc w:val="center"/>
        <w:rPr>
          <w:rFonts w:ascii="Times New Roman" w:hAnsi="Times New Roman" w:cs="Times New Roman"/>
          <w:b/>
          <w:sz w:val="28"/>
          <w:szCs w:val="28"/>
        </w:rPr>
      </w:pPr>
      <w:bookmarkStart w:id="0" w:name="_GoBack"/>
      <w:bookmarkEnd w:id="0"/>
      <w:r w:rsidRPr="00492258">
        <w:rPr>
          <w:rFonts w:ascii="Times New Roman" w:hAnsi="Times New Roman" w:cs="Times New Roman"/>
          <w:b/>
          <w:sz w:val="28"/>
          <w:szCs w:val="28"/>
        </w:rPr>
        <w:t>Motivated Reasoning</w:t>
      </w:r>
    </w:p>
    <w:p w:rsidR="00492258" w:rsidRPr="00492258" w:rsidRDefault="00492258" w:rsidP="00492258">
      <w:pPr>
        <w:jc w:val="center"/>
        <w:rPr>
          <w:rFonts w:ascii="Times New Roman" w:hAnsi="Times New Roman" w:cs="Times New Roman"/>
          <w:b/>
          <w:sz w:val="28"/>
          <w:szCs w:val="28"/>
        </w:rPr>
      </w:pPr>
    </w:p>
    <w:p w:rsidR="00492258" w:rsidRPr="00492258" w:rsidRDefault="00492258" w:rsidP="00492258">
      <w:pPr>
        <w:rPr>
          <w:rFonts w:ascii="Times New Roman" w:hAnsi="Times New Roman" w:cs="Times New Roman"/>
          <w:b/>
          <w:sz w:val="24"/>
          <w:szCs w:val="24"/>
        </w:rPr>
      </w:pPr>
      <w:hyperlink r:id="rId4" w:history="1">
        <w:r w:rsidRPr="00492258">
          <w:rPr>
            <w:rStyle w:val="Hyperlink"/>
            <w:rFonts w:ascii="Times New Roman" w:hAnsi="Times New Roman" w:cs="Times New Roman"/>
            <w:b/>
            <w:sz w:val="24"/>
            <w:szCs w:val="24"/>
          </w:rPr>
          <w:t>http://www.nytimes.com/roomfordebate/2011/04/21/barack-obama-and-the-psychology-of-the-birther-myth/a-matter-of-motivated-reasoning</w:t>
        </w:r>
      </w:hyperlink>
    </w:p>
    <w:p w:rsidR="00492258" w:rsidRPr="00492258" w:rsidRDefault="00492258" w:rsidP="00492258">
      <w:pPr>
        <w:rPr>
          <w:rFonts w:ascii="Times New Roman" w:hAnsi="Times New Roman" w:cs="Times New Roman"/>
          <w:b/>
          <w:sz w:val="24"/>
          <w:szCs w:val="24"/>
        </w:rPr>
      </w:pPr>
    </w:p>
    <w:p w:rsidR="00492258" w:rsidRPr="00492258" w:rsidRDefault="00492258" w:rsidP="00492258">
      <w:pPr>
        <w:rPr>
          <w:rFonts w:ascii="Arial" w:hAnsi="Arial" w:cs="Arial"/>
          <w:b/>
          <w:bCs/>
          <w:color w:val="006621"/>
          <w:sz w:val="21"/>
          <w:szCs w:val="21"/>
          <w:shd w:val="clear" w:color="auto" w:fill="FFFFFF"/>
        </w:rPr>
      </w:pPr>
      <w:hyperlink r:id="rId5" w:history="1">
        <w:r w:rsidRPr="00492258">
          <w:rPr>
            <w:rStyle w:val="Hyperlink"/>
            <w:rFonts w:ascii="Arial" w:hAnsi="Arial" w:cs="Arial"/>
            <w:b/>
            <w:sz w:val="21"/>
            <w:szCs w:val="21"/>
            <w:shd w:val="clear" w:color="auto" w:fill="FFFFFF"/>
          </w:rPr>
          <w:t>https://en.wikipedia.org/wiki/</w:t>
        </w:r>
        <w:r w:rsidRPr="00492258">
          <w:rPr>
            <w:rStyle w:val="Hyperlink"/>
            <w:rFonts w:ascii="Arial" w:hAnsi="Arial" w:cs="Arial"/>
            <w:b/>
            <w:bCs/>
            <w:sz w:val="21"/>
            <w:szCs w:val="21"/>
            <w:shd w:val="clear" w:color="auto" w:fill="FFFFFF"/>
          </w:rPr>
          <w:t>Motivated</w:t>
        </w:r>
        <w:r w:rsidRPr="00492258">
          <w:rPr>
            <w:rStyle w:val="Hyperlink"/>
            <w:rFonts w:ascii="Arial" w:hAnsi="Arial" w:cs="Arial"/>
            <w:b/>
            <w:sz w:val="21"/>
            <w:szCs w:val="21"/>
            <w:shd w:val="clear" w:color="auto" w:fill="FFFFFF"/>
          </w:rPr>
          <w:t>_</w:t>
        </w:r>
        <w:r w:rsidRPr="00492258">
          <w:rPr>
            <w:rStyle w:val="Hyperlink"/>
            <w:rFonts w:ascii="Arial" w:hAnsi="Arial" w:cs="Arial"/>
            <w:b/>
            <w:bCs/>
            <w:sz w:val="21"/>
            <w:szCs w:val="21"/>
            <w:shd w:val="clear" w:color="auto" w:fill="FFFFFF"/>
          </w:rPr>
          <w:t>reasoning</w:t>
        </w:r>
      </w:hyperlink>
    </w:p>
    <w:p w:rsidR="00492258" w:rsidRPr="00492258" w:rsidRDefault="00492258" w:rsidP="00492258">
      <w:pPr>
        <w:rPr>
          <w:rFonts w:ascii="Arial" w:hAnsi="Arial" w:cs="Arial"/>
          <w:b/>
          <w:bCs/>
          <w:color w:val="006621"/>
          <w:sz w:val="21"/>
          <w:szCs w:val="21"/>
          <w:shd w:val="clear" w:color="auto" w:fill="FFFFFF"/>
        </w:rPr>
      </w:pPr>
    </w:p>
    <w:p w:rsidR="00492258" w:rsidRPr="00492258" w:rsidRDefault="00492258" w:rsidP="00492258">
      <w:pPr>
        <w:rPr>
          <w:rFonts w:ascii="Arial" w:hAnsi="Arial" w:cs="Arial"/>
          <w:b/>
          <w:color w:val="006621"/>
          <w:sz w:val="21"/>
          <w:szCs w:val="21"/>
          <w:shd w:val="clear" w:color="auto" w:fill="FFFFFF"/>
        </w:rPr>
      </w:pPr>
      <w:r w:rsidRPr="00492258">
        <w:rPr>
          <w:rFonts w:ascii="Arial" w:hAnsi="Arial" w:cs="Arial"/>
          <w:b/>
          <w:color w:val="006621"/>
          <w:sz w:val="21"/>
          <w:szCs w:val="21"/>
          <w:shd w:val="clear" w:color="auto" w:fill="FFFFFF"/>
        </w:rPr>
        <w:t>skepdic.com/</w:t>
      </w:r>
      <w:r w:rsidRPr="00492258">
        <w:rPr>
          <w:rFonts w:ascii="Arial" w:hAnsi="Arial" w:cs="Arial"/>
          <w:b/>
          <w:bCs/>
          <w:color w:val="006621"/>
          <w:sz w:val="21"/>
          <w:szCs w:val="21"/>
          <w:shd w:val="clear" w:color="auto" w:fill="FFFFFF"/>
        </w:rPr>
        <w:t>motivatedreasoning</w:t>
      </w:r>
      <w:r w:rsidRPr="00492258">
        <w:rPr>
          <w:rFonts w:ascii="Arial" w:hAnsi="Arial" w:cs="Arial"/>
          <w:b/>
          <w:color w:val="006621"/>
          <w:sz w:val="21"/>
          <w:szCs w:val="21"/>
          <w:shd w:val="clear" w:color="auto" w:fill="FFFFFF"/>
        </w:rPr>
        <w:t>.html</w:t>
      </w:r>
    </w:p>
    <w:p w:rsidR="00492258" w:rsidRPr="00492258" w:rsidRDefault="00492258" w:rsidP="00492258">
      <w:pPr>
        <w:rPr>
          <w:rFonts w:ascii="Arial" w:hAnsi="Arial" w:cs="Arial"/>
          <w:b/>
          <w:color w:val="006621"/>
          <w:sz w:val="21"/>
          <w:szCs w:val="21"/>
          <w:shd w:val="clear" w:color="auto" w:fill="FFFFFF"/>
        </w:rPr>
      </w:pPr>
    </w:p>
    <w:p w:rsidR="00492258" w:rsidRPr="00492258" w:rsidRDefault="00492258" w:rsidP="00492258">
      <w:pPr>
        <w:rPr>
          <w:rFonts w:ascii="Arial" w:hAnsi="Arial" w:cs="Arial"/>
          <w:b/>
          <w:color w:val="006621"/>
          <w:sz w:val="21"/>
          <w:szCs w:val="21"/>
          <w:shd w:val="clear" w:color="auto" w:fill="FFFFFF"/>
        </w:rPr>
      </w:pPr>
      <w:hyperlink r:id="rId6" w:history="1">
        <w:r w:rsidRPr="00492258">
          <w:rPr>
            <w:rStyle w:val="Hyperlink"/>
            <w:rFonts w:ascii="Arial" w:hAnsi="Arial" w:cs="Arial"/>
            <w:b/>
            <w:sz w:val="21"/>
            <w:szCs w:val="21"/>
            <w:shd w:val="clear" w:color="auto" w:fill="FFFFFF"/>
          </w:rPr>
          <w:t>http://www.motherjones.com/politics/2011/03/denial-science-chris-mooney</w:t>
        </w:r>
      </w:hyperlink>
    </w:p>
    <w:p w:rsidR="00492258" w:rsidRPr="00492258" w:rsidRDefault="00492258" w:rsidP="00492258">
      <w:pPr>
        <w:shd w:val="clear" w:color="auto" w:fill="FFFFFF"/>
        <w:spacing w:after="48" w:line="240" w:lineRule="atLeast"/>
        <w:outlineLvl w:val="0"/>
        <w:rPr>
          <w:rFonts w:ascii="Georgia" w:eastAsia="Times New Roman" w:hAnsi="Georgia" w:cs="Times New Roman"/>
          <w:b/>
          <w:color w:val="000000"/>
          <w:kern w:val="36"/>
          <w:sz w:val="64"/>
          <w:szCs w:val="64"/>
        </w:rPr>
      </w:pPr>
      <w:r w:rsidRPr="00492258">
        <w:rPr>
          <w:rFonts w:ascii="Georgia" w:eastAsia="Times New Roman" w:hAnsi="Georgia" w:cs="Times New Roman"/>
          <w:b/>
          <w:color w:val="000000"/>
          <w:kern w:val="36"/>
          <w:sz w:val="64"/>
          <w:szCs w:val="64"/>
        </w:rPr>
        <w:t>The Science of Why We Don't Believe Science</w:t>
      </w:r>
    </w:p>
    <w:p w:rsidR="00492258" w:rsidRPr="00492258" w:rsidRDefault="00492258" w:rsidP="00492258">
      <w:pPr>
        <w:rPr>
          <w:rFonts w:ascii="Arial" w:hAnsi="Arial" w:cs="Arial"/>
          <w:b/>
          <w:color w:val="006621"/>
          <w:sz w:val="21"/>
          <w:szCs w:val="21"/>
          <w:shd w:val="clear" w:color="auto" w:fill="FFFFFF"/>
        </w:rPr>
      </w:pPr>
    </w:p>
    <w:p w:rsidR="00492258" w:rsidRPr="00492258" w:rsidRDefault="00492258" w:rsidP="00492258">
      <w:pPr>
        <w:pStyle w:val="NormalWeb"/>
        <w:shd w:val="clear" w:color="auto" w:fill="FFFFFF"/>
        <w:spacing w:before="192" w:beforeAutospacing="0" w:after="192" w:afterAutospacing="0" w:line="375" w:lineRule="atLeast"/>
        <w:rPr>
          <w:rFonts w:ascii="Verdana" w:hAnsi="Verdana"/>
          <w:b/>
          <w:color w:val="000000"/>
          <w:sz w:val="23"/>
          <w:szCs w:val="23"/>
        </w:rPr>
      </w:pPr>
      <w:r w:rsidRPr="00492258">
        <w:rPr>
          <w:rStyle w:val="Strong"/>
          <w:rFonts w:ascii="Verdana" w:hAnsi="Verdana"/>
          <w:color w:val="000000"/>
          <w:sz w:val="23"/>
          <w:szCs w:val="23"/>
        </w:rPr>
        <w:t>"A MAN WITH A CONVICTION</w:t>
      </w:r>
      <w:r w:rsidRPr="00492258">
        <w:rPr>
          <w:rStyle w:val="apple-converted-space"/>
          <w:rFonts w:ascii="Verdana" w:hAnsi="Verdana"/>
          <w:b/>
          <w:color w:val="000000"/>
          <w:sz w:val="23"/>
          <w:szCs w:val="23"/>
        </w:rPr>
        <w:t> </w:t>
      </w:r>
      <w:r w:rsidRPr="00492258">
        <w:rPr>
          <w:rFonts w:ascii="Verdana" w:hAnsi="Verdana"/>
          <w:b/>
          <w:color w:val="000000"/>
          <w:sz w:val="23"/>
          <w:szCs w:val="23"/>
        </w:rPr>
        <w:t>is a hard man to change. Tell him you disagree and he turns away. Show him facts or figures and he questions your sources. Appeal to logic and he fails to see your point." So wrote the celebrated Stanford University psychologist</w:t>
      </w:r>
      <w:r w:rsidRPr="00492258">
        <w:rPr>
          <w:rStyle w:val="apple-converted-space"/>
          <w:rFonts w:ascii="Verdana" w:hAnsi="Verdana"/>
          <w:b/>
          <w:color w:val="000000"/>
          <w:sz w:val="23"/>
          <w:szCs w:val="23"/>
        </w:rPr>
        <w:t> </w:t>
      </w:r>
      <w:hyperlink r:id="rId7" w:tgtFrame="_blank" w:history="1">
        <w:r w:rsidRPr="00492258">
          <w:rPr>
            <w:rStyle w:val="Hyperlink"/>
            <w:rFonts w:ascii="Verdana" w:hAnsi="Verdana"/>
            <w:b/>
            <w:color w:val="000000"/>
            <w:sz w:val="23"/>
            <w:szCs w:val="23"/>
          </w:rPr>
          <w:t xml:space="preserve">Leon </w:t>
        </w:r>
        <w:proofErr w:type="spellStart"/>
        <w:r w:rsidRPr="00492258">
          <w:rPr>
            <w:rStyle w:val="Hyperlink"/>
            <w:rFonts w:ascii="Verdana" w:hAnsi="Verdana"/>
            <w:b/>
            <w:color w:val="000000"/>
            <w:sz w:val="23"/>
            <w:szCs w:val="23"/>
          </w:rPr>
          <w:t>Festinger</w:t>
        </w:r>
        <w:proofErr w:type="spellEnd"/>
      </w:hyperlink>
      <w:r w:rsidRPr="00492258">
        <w:rPr>
          <w:rStyle w:val="apple-converted-space"/>
          <w:rFonts w:ascii="Verdana" w:hAnsi="Verdana"/>
          <w:b/>
          <w:color w:val="000000"/>
          <w:sz w:val="23"/>
          <w:szCs w:val="23"/>
        </w:rPr>
        <w:t> </w:t>
      </w:r>
      <w:r w:rsidRPr="00492258">
        <w:rPr>
          <w:rFonts w:ascii="Verdana" w:hAnsi="Verdana"/>
          <w:b/>
          <w:color w:val="000000"/>
          <w:sz w:val="23"/>
          <w:szCs w:val="23"/>
        </w:rPr>
        <w:t xml:space="preserve">(PDF), in a passage that might have been referring to climate change denial—the persistent rejection, on the part of so many Americans today, of what we know about global warming and its human causes. But it was too early for that—this was the 1950s—and </w:t>
      </w:r>
      <w:proofErr w:type="spellStart"/>
      <w:r w:rsidRPr="00492258">
        <w:rPr>
          <w:rFonts w:ascii="Verdana" w:hAnsi="Verdana"/>
          <w:b/>
          <w:color w:val="000000"/>
          <w:sz w:val="23"/>
          <w:szCs w:val="23"/>
        </w:rPr>
        <w:t>Festinger</w:t>
      </w:r>
      <w:proofErr w:type="spellEnd"/>
      <w:r w:rsidRPr="00492258">
        <w:rPr>
          <w:rFonts w:ascii="Verdana" w:hAnsi="Verdana"/>
          <w:b/>
          <w:color w:val="000000"/>
          <w:sz w:val="23"/>
          <w:szCs w:val="23"/>
        </w:rPr>
        <w:t xml:space="preserve"> was actually describing a</w:t>
      </w:r>
      <w:r w:rsidRPr="00492258">
        <w:rPr>
          <w:rStyle w:val="apple-converted-space"/>
          <w:rFonts w:ascii="Verdana" w:hAnsi="Verdana"/>
          <w:b/>
          <w:color w:val="000000"/>
          <w:sz w:val="23"/>
          <w:szCs w:val="23"/>
        </w:rPr>
        <w:t> </w:t>
      </w:r>
      <w:hyperlink r:id="rId8" w:tgtFrame="_blank" w:history="1">
        <w:r w:rsidRPr="00492258">
          <w:rPr>
            <w:rStyle w:val="Hyperlink"/>
            <w:rFonts w:ascii="Verdana" w:hAnsi="Verdana"/>
            <w:b/>
            <w:color w:val="000000"/>
            <w:sz w:val="23"/>
            <w:szCs w:val="23"/>
          </w:rPr>
          <w:t>famous case study</w:t>
        </w:r>
      </w:hyperlink>
      <w:r w:rsidRPr="00492258">
        <w:rPr>
          <w:rStyle w:val="apple-converted-space"/>
          <w:rFonts w:ascii="Verdana" w:hAnsi="Verdana"/>
          <w:b/>
          <w:color w:val="000000"/>
          <w:sz w:val="23"/>
          <w:szCs w:val="23"/>
        </w:rPr>
        <w:t> </w:t>
      </w:r>
      <w:r w:rsidRPr="00492258">
        <w:rPr>
          <w:rFonts w:ascii="Verdana" w:hAnsi="Verdana"/>
          <w:b/>
          <w:color w:val="000000"/>
          <w:sz w:val="23"/>
          <w:szCs w:val="23"/>
        </w:rPr>
        <w:t>in psychology.</w:t>
      </w:r>
    </w:p>
    <w:p w:rsidR="00492258" w:rsidRPr="00492258" w:rsidRDefault="00492258" w:rsidP="00492258">
      <w:pPr>
        <w:pStyle w:val="NormalWeb"/>
        <w:shd w:val="clear" w:color="auto" w:fill="FFFFFF"/>
        <w:spacing w:before="192" w:beforeAutospacing="0" w:after="192" w:afterAutospacing="0" w:line="375" w:lineRule="atLeast"/>
        <w:rPr>
          <w:rFonts w:ascii="Verdana" w:hAnsi="Verdana"/>
          <w:b/>
          <w:color w:val="000000"/>
          <w:sz w:val="23"/>
          <w:szCs w:val="23"/>
        </w:rPr>
      </w:pPr>
      <w:proofErr w:type="spellStart"/>
      <w:r w:rsidRPr="00492258">
        <w:rPr>
          <w:rFonts w:ascii="Verdana" w:hAnsi="Verdana"/>
          <w:b/>
          <w:color w:val="000000"/>
          <w:sz w:val="23"/>
          <w:szCs w:val="23"/>
        </w:rPr>
        <w:t>Festinger</w:t>
      </w:r>
      <w:proofErr w:type="spellEnd"/>
      <w:r w:rsidRPr="00492258">
        <w:rPr>
          <w:rFonts w:ascii="Verdana" w:hAnsi="Verdana"/>
          <w:b/>
          <w:color w:val="000000"/>
          <w:sz w:val="23"/>
          <w:szCs w:val="23"/>
        </w:rPr>
        <w:t xml:space="preserve"> and several of his colleagues had infiltrated the Seekers, a small Chicago-area cult whose members thought they were communicating with aliens—including one, "</w:t>
      </w:r>
      <w:proofErr w:type="spellStart"/>
      <w:r w:rsidRPr="00492258">
        <w:rPr>
          <w:rFonts w:ascii="Verdana" w:hAnsi="Verdana"/>
          <w:b/>
          <w:color w:val="000000"/>
          <w:sz w:val="23"/>
          <w:szCs w:val="23"/>
        </w:rPr>
        <w:t>Sananda</w:t>
      </w:r>
      <w:proofErr w:type="spellEnd"/>
      <w:r w:rsidRPr="00492258">
        <w:rPr>
          <w:rFonts w:ascii="Verdana" w:hAnsi="Verdana"/>
          <w:b/>
          <w:color w:val="000000"/>
          <w:sz w:val="23"/>
          <w:szCs w:val="23"/>
        </w:rPr>
        <w:t xml:space="preserve">," who they believed was the astral incarnation of Jesus Christ. The group was led by Dorothy Martin, a </w:t>
      </w:r>
      <w:proofErr w:type="spellStart"/>
      <w:r w:rsidRPr="00492258">
        <w:rPr>
          <w:rFonts w:ascii="Verdana" w:hAnsi="Verdana"/>
          <w:b/>
          <w:color w:val="000000"/>
          <w:sz w:val="23"/>
          <w:szCs w:val="23"/>
        </w:rPr>
        <w:t>Dianetics</w:t>
      </w:r>
      <w:proofErr w:type="spellEnd"/>
      <w:r w:rsidRPr="00492258">
        <w:rPr>
          <w:rFonts w:ascii="Verdana" w:hAnsi="Verdana"/>
          <w:b/>
          <w:color w:val="000000"/>
          <w:sz w:val="23"/>
          <w:szCs w:val="23"/>
        </w:rPr>
        <w:t xml:space="preserve"> devotee who transcribed the interstellar messages through automatic writing.</w:t>
      </w:r>
    </w:p>
    <w:p w:rsidR="00492258" w:rsidRPr="00492258" w:rsidRDefault="00492258" w:rsidP="00492258">
      <w:pPr>
        <w:shd w:val="clear" w:color="auto" w:fill="FFFFFF"/>
        <w:spacing w:line="375" w:lineRule="atLeast"/>
        <w:rPr>
          <w:rFonts w:ascii="Verdana" w:hAnsi="Verdana"/>
          <w:b/>
          <w:color w:val="000000"/>
          <w:sz w:val="18"/>
          <w:szCs w:val="18"/>
        </w:rPr>
      </w:pPr>
      <w:r w:rsidRPr="00492258">
        <w:rPr>
          <w:rFonts w:ascii="Verdana" w:hAnsi="Verdana"/>
          <w:b/>
          <w:noProof/>
          <w:color w:val="000000"/>
          <w:sz w:val="18"/>
          <w:szCs w:val="18"/>
        </w:rPr>
        <w:drawing>
          <wp:inline distT="0" distB="0" distL="0" distR="0">
            <wp:extent cx="304800" cy="304800"/>
            <wp:effectExtent l="0" t="0" r="0" b="0"/>
            <wp:docPr id="16" name="Picture 16" descr="https://hrsecsynd-a.akamaihd.net/Assets/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rsecsynd-a.akamaihd.net/Assets/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492258" w:rsidRPr="00492258" w:rsidRDefault="00492258" w:rsidP="00492258">
      <w:pPr>
        <w:pStyle w:val="NormalWeb"/>
        <w:shd w:val="clear" w:color="auto" w:fill="FFFFFF"/>
        <w:spacing w:before="192" w:beforeAutospacing="0" w:after="192" w:afterAutospacing="0" w:line="375" w:lineRule="atLeast"/>
        <w:rPr>
          <w:rFonts w:ascii="Verdana" w:hAnsi="Verdana"/>
          <w:b/>
          <w:color w:val="000000"/>
          <w:sz w:val="23"/>
          <w:szCs w:val="23"/>
        </w:rPr>
      </w:pPr>
      <w:r w:rsidRPr="00492258">
        <w:rPr>
          <w:rFonts w:ascii="Verdana" w:hAnsi="Verdana"/>
          <w:b/>
          <w:color w:val="000000"/>
          <w:sz w:val="23"/>
          <w:szCs w:val="23"/>
          <w:shd w:val="clear" w:color="auto" w:fill="FFFFFF"/>
        </w:rPr>
        <w:lastRenderedPageBreak/>
        <w:t>Through her, the aliens had</w:t>
      </w:r>
      <w:r w:rsidRPr="00492258">
        <w:rPr>
          <w:rFonts w:ascii="Verdana" w:hAnsi="Verdana"/>
          <w:b/>
          <w:color w:val="000000"/>
          <w:sz w:val="23"/>
          <w:szCs w:val="23"/>
        </w:rPr>
        <w:t xml:space="preserve"> given the precise date of an Earth-rending cataclysm: December 21, 1954. Some of Martin's followers quit their jobs and sold their property, expecting to be rescued by a flying saucer when the continent split asunder and a new sea swallowed much of the United States. The disciples even went so far as to remove brassieres and rip zippers out of their trousers—the metal, they believed, would pose a danger on the spacecraft.</w:t>
      </w:r>
    </w:p>
    <w:p w:rsidR="00492258" w:rsidRPr="00492258" w:rsidRDefault="00492258" w:rsidP="00492258">
      <w:pPr>
        <w:pStyle w:val="NormalWeb"/>
        <w:shd w:val="clear" w:color="auto" w:fill="FFFFFF"/>
        <w:spacing w:before="192" w:beforeAutospacing="0" w:after="192" w:afterAutospacing="0" w:line="375" w:lineRule="atLeast"/>
        <w:rPr>
          <w:rFonts w:ascii="Verdana" w:hAnsi="Verdana"/>
          <w:b/>
          <w:color w:val="000000"/>
          <w:sz w:val="23"/>
          <w:szCs w:val="23"/>
        </w:rPr>
      </w:pPr>
      <w:proofErr w:type="spellStart"/>
      <w:r w:rsidRPr="00492258">
        <w:rPr>
          <w:rFonts w:ascii="Verdana" w:hAnsi="Verdana"/>
          <w:b/>
          <w:color w:val="000000"/>
          <w:sz w:val="23"/>
          <w:szCs w:val="23"/>
        </w:rPr>
        <w:t>Festinger</w:t>
      </w:r>
      <w:proofErr w:type="spellEnd"/>
      <w:r w:rsidRPr="00492258">
        <w:rPr>
          <w:rFonts w:ascii="Verdana" w:hAnsi="Verdana"/>
          <w:b/>
          <w:color w:val="000000"/>
          <w:sz w:val="23"/>
          <w:szCs w:val="23"/>
        </w:rPr>
        <w:t xml:space="preserve"> and his team were with the cult when the prophecy failed. First, the "boys upstairs" (as the aliens were sometimes called) did not show up and rescue the Seekers. Then December 21 arrived without incident. It was the moment </w:t>
      </w:r>
      <w:proofErr w:type="spellStart"/>
      <w:r w:rsidRPr="00492258">
        <w:rPr>
          <w:rFonts w:ascii="Verdana" w:hAnsi="Verdana"/>
          <w:b/>
          <w:color w:val="000000"/>
          <w:sz w:val="23"/>
          <w:szCs w:val="23"/>
        </w:rPr>
        <w:t>Festinger</w:t>
      </w:r>
      <w:proofErr w:type="spellEnd"/>
      <w:r w:rsidRPr="00492258">
        <w:rPr>
          <w:rFonts w:ascii="Verdana" w:hAnsi="Verdana"/>
          <w:b/>
          <w:color w:val="000000"/>
          <w:sz w:val="23"/>
          <w:szCs w:val="23"/>
        </w:rPr>
        <w:t xml:space="preserve"> had been waiting for: How would people so emotionally invested in a belief system react, now that it had been soundly refuted?</w:t>
      </w:r>
    </w:p>
    <w:p w:rsidR="00492258" w:rsidRPr="00492258" w:rsidRDefault="00492258" w:rsidP="00492258">
      <w:pPr>
        <w:pStyle w:val="NormalWeb"/>
        <w:shd w:val="clear" w:color="auto" w:fill="FFFFFF"/>
        <w:spacing w:before="0" w:beforeAutospacing="0" w:after="0" w:afterAutospacing="0" w:line="375" w:lineRule="atLeast"/>
        <w:rPr>
          <w:rFonts w:ascii="Verdana" w:hAnsi="Verdana"/>
          <w:b/>
          <w:color w:val="000000"/>
          <w:sz w:val="23"/>
          <w:szCs w:val="23"/>
        </w:rPr>
      </w:pPr>
      <w:r w:rsidRPr="00492258">
        <w:rPr>
          <w:rFonts w:ascii="Verdana" w:hAnsi="Verdana"/>
          <w:b/>
          <w:noProof/>
          <w:color w:val="000000"/>
          <w:sz w:val="23"/>
          <w:szCs w:val="23"/>
        </w:rPr>
        <w:drawing>
          <wp:inline distT="0" distB="0" distL="0" distR="0">
            <wp:extent cx="1905000" cy="1428750"/>
            <wp:effectExtent l="0" t="0" r="0" b="0"/>
            <wp:docPr id="1" name="Picture 1" descr="Read also: the truth about Climategat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ad also: the truth about Climategat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Pr="00492258">
        <w:rPr>
          <w:rStyle w:val="Strong"/>
          <w:rFonts w:ascii="Georgia" w:hAnsi="Georgia"/>
          <w:color w:val="000000"/>
          <w:sz w:val="18"/>
          <w:szCs w:val="18"/>
        </w:rPr>
        <w:t>Read also:</w:t>
      </w:r>
      <w:r w:rsidRPr="00492258">
        <w:rPr>
          <w:rStyle w:val="apple-converted-space"/>
          <w:rFonts w:ascii="Georgia" w:hAnsi="Georgia"/>
          <w:b/>
          <w:bCs/>
          <w:color w:val="000000"/>
          <w:sz w:val="18"/>
          <w:szCs w:val="18"/>
        </w:rPr>
        <w:t> </w:t>
      </w:r>
      <w:hyperlink r:id="rId12" w:tgtFrame="_blank" w:history="1">
        <w:r w:rsidRPr="00492258">
          <w:rPr>
            <w:rStyle w:val="Hyperlink"/>
            <w:rFonts w:ascii="Georgia" w:hAnsi="Georgia"/>
            <w:b/>
            <w:bCs/>
            <w:color w:val="000000"/>
            <w:sz w:val="18"/>
            <w:szCs w:val="18"/>
          </w:rPr>
          <w:t xml:space="preserve">the truth about </w:t>
        </w:r>
        <w:proofErr w:type="spellStart"/>
        <w:r w:rsidRPr="00492258">
          <w:rPr>
            <w:rStyle w:val="Hyperlink"/>
            <w:rFonts w:ascii="Georgia" w:hAnsi="Georgia"/>
            <w:b/>
            <w:bCs/>
            <w:color w:val="000000"/>
            <w:sz w:val="18"/>
            <w:szCs w:val="18"/>
          </w:rPr>
          <w:t>Climategate</w:t>
        </w:r>
      </w:hyperlink>
      <w:r w:rsidRPr="00492258">
        <w:rPr>
          <w:rStyle w:val="Strong"/>
          <w:rFonts w:ascii="Georgia" w:hAnsi="Georgia"/>
          <w:color w:val="000000"/>
          <w:sz w:val="18"/>
          <w:szCs w:val="18"/>
        </w:rPr>
        <w:t>.</w:t>
      </w:r>
      <w:r w:rsidRPr="00492258">
        <w:rPr>
          <w:rFonts w:ascii="Verdana" w:hAnsi="Verdana"/>
          <w:b/>
          <w:color w:val="000000"/>
          <w:sz w:val="23"/>
          <w:szCs w:val="23"/>
        </w:rPr>
        <w:t>At</w:t>
      </w:r>
      <w:proofErr w:type="spellEnd"/>
      <w:r w:rsidRPr="00492258">
        <w:rPr>
          <w:rFonts w:ascii="Verdana" w:hAnsi="Verdana"/>
          <w:b/>
          <w:color w:val="000000"/>
          <w:sz w:val="23"/>
          <w:szCs w:val="23"/>
        </w:rPr>
        <w:t xml:space="preserve"> first, the group struggled for an explanation. But then rationalization set in. A new message arrived, announcing that they'd all been spared at the last minute. </w:t>
      </w:r>
      <w:proofErr w:type="spellStart"/>
      <w:r w:rsidRPr="00492258">
        <w:rPr>
          <w:rFonts w:ascii="Verdana" w:hAnsi="Verdana"/>
          <w:b/>
          <w:color w:val="000000"/>
          <w:sz w:val="23"/>
          <w:szCs w:val="23"/>
        </w:rPr>
        <w:t>Festinger</w:t>
      </w:r>
      <w:proofErr w:type="spellEnd"/>
      <w:r w:rsidRPr="00492258">
        <w:rPr>
          <w:rFonts w:ascii="Verdana" w:hAnsi="Verdana"/>
          <w:b/>
          <w:color w:val="000000"/>
          <w:sz w:val="23"/>
          <w:szCs w:val="23"/>
        </w:rPr>
        <w:t xml:space="preserve"> summarized the extraterrestrials' new pronouncement: "The little group, sitting all night long, had spread so much light that God had saved the world from destruction." Their willingness to believe in the prophecy had saved Earth from the prophecy!</w:t>
      </w:r>
    </w:p>
    <w:p w:rsidR="00492258" w:rsidRPr="00492258" w:rsidRDefault="00492258" w:rsidP="00492258">
      <w:pPr>
        <w:pStyle w:val="NormalWeb"/>
        <w:shd w:val="clear" w:color="auto" w:fill="FFFFFF"/>
        <w:spacing w:before="192" w:beforeAutospacing="0" w:after="192" w:afterAutospacing="0" w:line="375" w:lineRule="atLeast"/>
        <w:rPr>
          <w:rFonts w:ascii="Verdana" w:hAnsi="Verdana"/>
          <w:b/>
          <w:color w:val="000000"/>
          <w:sz w:val="23"/>
          <w:szCs w:val="23"/>
        </w:rPr>
      </w:pPr>
      <w:r w:rsidRPr="00492258">
        <w:rPr>
          <w:rFonts w:ascii="Verdana" w:hAnsi="Verdana"/>
          <w:b/>
          <w:color w:val="000000"/>
          <w:sz w:val="23"/>
          <w:szCs w:val="23"/>
        </w:rPr>
        <w:t xml:space="preserve">From that day forward, the Seekers, previously shy of the press and indifferent toward evangelizing, began to proselytize. "Their sense of urgency was enormous," wrote </w:t>
      </w:r>
      <w:proofErr w:type="spellStart"/>
      <w:r w:rsidRPr="00492258">
        <w:rPr>
          <w:rFonts w:ascii="Verdana" w:hAnsi="Verdana"/>
          <w:b/>
          <w:color w:val="000000"/>
          <w:sz w:val="23"/>
          <w:szCs w:val="23"/>
        </w:rPr>
        <w:t>Festinger</w:t>
      </w:r>
      <w:proofErr w:type="spellEnd"/>
      <w:r w:rsidRPr="00492258">
        <w:rPr>
          <w:rFonts w:ascii="Verdana" w:hAnsi="Verdana"/>
          <w:b/>
          <w:color w:val="000000"/>
          <w:sz w:val="23"/>
          <w:szCs w:val="23"/>
        </w:rPr>
        <w:t>. The devastation of all they had believed had made them even more certain of their beliefs.</w:t>
      </w:r>
    </w:p>
    <w:p w:rsidR="00492258" w:rsidRPr="00492258" w:rsidRDefault="00492258" w:rsidP="00492258">
      <w:pPr>
        <w:pStyle w:val="NormalWeb"/>
        <w:shd w:val="clear" w:color="auto" w:fill="FFFFFF"/>
        <w:spacing w:before="192" w:beforeAutospacing="0" w:after="192" w:afterAutospacing="0" w:line="375" w:lineRule="atLeast"/>
        <w:rPr>
          <w:rFonts w:ascii="Verdana" w:hAnsi="Verdana"/>
          <w:b/>
          <w:color w:val="000000"/>
          <w:sz w:val="23"/>
          <w:szCs w:val="23"/>
        </w:rPr>
      </w:pPr>
      <w:r w:rsidRPr="00492258">
        <w:rPr>
          <w:rFonts w:ascii="Verdana" w:hAnsi="Verdana"/>
          <w:b/>
          <w:color w:val="000000"/>
          <w:sz w:val="23"/>
          <w:szCs w:val="23"/>
        </w:rPr>
        <w:t xml:space="preserve">In the annals of denial, it doesn't get much more extreme than the Seekers. They lost their jobs, the press mocked them, and there were </w:t>
      </w:r>
      <w:r w:rsidRPr="00492258">
        <w:rPr>
          <w:rFonts w:ascii="Verdana" w:hAnsi="Verdana"/>
          <w:b/>
          <w:color w:val="000000"/>
          <w:sz w:val="23"/>
          <w:szCs w:val="23"/>
        </w:rPr>
        <w:lastRenderedPageBreak/>
        <w:t xml:space="preserve">efforts to keep them away from impressionable young minds. But while Martin's space cult might lie at on the far end of the spectrum of human self-delusion, there's plenty to go around. And since </w:t>
      </w:r>
      <w:proofErr w:type="spellStart"/>
      <w:r w:rsidRPr="00492258">
        <w:rPr>
          <w:rFonts w:ascii="Verdana" w:hAnsi="Verdana"/>
          <w:b/>
          <w:color w:val="000000"/>
          <w:sz w:val="23"/>
          <w:szCs w:val="23"/>
        </w:rPr>
        <w:t>Festinger's</w:t>
      </w:r>
      <w:proofErr w:type="spellEnd"/>
      <w:r w:rsidRPr="00492258">
        <w:rPr>
          <w:rFonts w:ascii="Verdana" w:hAnsi="Verdana"/>
          <w:b/>
          <w:color w:val="000000"/>
          <w:sz w:val="23"/>
          <w:szCs w:val="23"/>
        </w:rPr>
        <w:t xml:space="preserve"> day, an array of new discoveries in psychology and neuroscience has further demonstrated how our preexisting beliefs, far more than any new facts, can skew our thoughts and even color what we consider our most dispassionate and logical conclusions. This tendency toward so-called "</w:t>
      </w:r>
      <w:hyperlink r:id="rId13" w:tgtFrame="_blank" w:history="1">
        <w:r w:rsidRPr="00492258">
          <w:rPr>
            <w:rStyle w:val="Hyperlink"/>
            <w:rFonts w:ascii="Verdana" w:hAnsi="Verdana"/>
            <w:b/>
            <w:color w:val="000000"/>
            <w:sz w:val="23"/>
            <w:szCs w:val="23"/>
          </w:rPr>
          <w:t>motivated reasoning</w:t>
        </w:r>
      </w:hyperlink>
      <w:r w:rsidRPr="00492258">
        <w:rPr>
          <w:rFonts w:ascii="Verdana" w:hAnsi="Verdana"/>
          <w:b/>
          <w:color w:val="000000"/>
          <w:sz w:val="23"/>
          <w:szCs w:val="23"/>
        </w:rPr>
        <w:t>" helps explain why we find groups so polarized over matters where the evidence is so unequivocal: climate change, vaccines, "death panels," the birthplace and</w:t>
      </w:r>
      <w:r w:rsidRPr="00492258">
        <w:rPr>
          <w:rStyle w:val="apple-converted-space"/>
          <w:rFonts w:ascii="Verdana" w:hAnsi="Verdana"/>
          <w:b/>
          <w:color w:val="000000"/>
          <w:sz w:val="23"/>
          <w:szCs w:val="23"/>
        </w:rPr>
        <w:t> </w:t>
      </w:r>
      <w:hyperlink r:id="rId14" w:tgtFrame="_blank" w:history="1">
        <w:r w:rsidRPr="00492258">
          <w:rPr>
            <w:rStyle w:val="Hyperlink"/>
            <w:rFonts w:ascii="Verdana" w:hAnsi="Verdana"/>
            <w:b/>
            <w:color w:val="000000"/>
            <w:sz w:val="23"/>
            <w:szCs w:val="23"/>
          </w:rPr>
          <w:t>religion of the president</w:t>
        </w:r>
      </w:hyperlink>
      <w:r w:rsidRPr="00492258">
        <w:rPr>
          <w:rStyle w:val="apple-converted-space"/>
          <w:rFonts w:ascii="Verdana" w:hAnsi="Verdana"/>
          <w:b/>
          <w:color w:val="000000"/>
          <w:sz w:val="23"/>
          <w:szCs w:val="23"/>
        </w:rPr>
        <w:t> </w:t>
      </w:r>
      <w:r w:rsidRPr="00492258">
        <w:rPr>
          <w:rFonts w:ascii="Verdana" w:hAnsi="Verdana"/>
          <w:b/>
          <w:color w:val="000000"/>
          <w:sz w:val="23"/>
          <w:szCs w:val="23"/>
        </w:rPr>
        <w:t>(PDF), and much else. It would seem that expecting people to be convinced by the facts flies in the face of, you know, the facts.</w:t>
      </w:r>
    </w:p>
    <w:p w:rsidR="00492258" w:rsidRPr="00492258" w:rsidRDefault="00492258" w:rsidP="00492258">
      <w:pPr>
        <w:pStyle w:val="NormalWeb"/>
        <w:shd w:val="clear" w:color="auto" w:fill="FFFFFF"/>
        <w:spacing w:before="192" w:beforeAutospacing="0" w:after="192" w:afterAutospacing="0" w:line="375" w:lineRule="atLeast"/>
        <w:rPr>
          <w:rFonts w:ascii="Verdana" w:hAnsi="Verdana"/>
          <w:b/>
          <w:color w:val="000000"/>
          <w:sz w:val="23"/>
          <w:szCs w:val="23"/>
        </w:rPr>
      </w:pPr>
      <w:r w:rsidRPr="00492258">
        <w:rPr>
          <w:rFonts w:ascii="Verdana" w:hAnsi="Verdana"/>
          <w:b/>
          <w:color w:val="000000"/>
          <w:sz w:val="23"/>
          <w:szCs w:val="23"/>
        </w:rPr>
        <w:t>The theory of motivated reasoning builds on a</w:t>
      </w:r>
      <w:r w:rsidRPr="00492258">
        <w:rPr>
          <w:rStyle w:val="apple-converted-space"/>
          <w:rFonts w:ascii="Verdana" w:hAnsi="Verdana"/>
          <w:b/>
          <w:color w:val="000000"/>
          <w:sz w:val="23"/>
          <w:szCs w:val="23"/>
        </w:rPr>
        <w:t> </w:t>
      </w:r>
      <w:hyperlink r:id="rId15" w:tgtFrame="_blank" w:history="1">
        <w:r w:rsidRPr="00492258">
          <w:rPr>
            <w:rStyle w:val="Hyperlink"/>
            <w:rFonts w:ascii="Verdana" w:hAnsi="Verdana"/>
            <w:b/>
            <w:color w:val="000000"/>
            <w:sz w:val="23"/>
            <w:szCs w:val="23"/>
          </w:rPr>
          <w:t xml:space="preserve">key insight of modern </w:t>
        </w:r>
        <w:proofErr w:type="gramStart"/>
        <w:r w:rsidRPr="00492258">
          <w:rPr>
            <w:rStyle w:val="Hyperlink"/>
            <w:rFonts w:ascii="Verdana" w:hAnsi="Verdana"/>
            <w:b/>
            <w:color w:val="000000"/>
            <w:sz w:val="23"/>
            <w:szCs w:val="23"/>
          </w:rPr>
          <w:t>neuroscience</w:t>
        </w:r>
        <w:proofErr w:type="gramEnd"/>
      </w:hyperlink>
      <w:r w:rsidRPr="00492258">
        <w:rPr>
          <w:rFonts w:ascii="Verdana" w:hAnsi="Verdana"/>
          <w:b/>
          <w:color w:val="000000"/>
          <w:sz w:val="23"/>
          <w:szCs w:val="23"/>
        </w:rPr>
        <w:t>(PDF): Reasoning is actually suffused with emotion (or what researchers often call "affect"). Not only are the two inseparable, but our positive or negative feelings about people, things, and ideas arise much more rapidly than our conscious thoughts, in a matter of milliseconds—fast enough to detect with an EEG device, but long before we're aware of it. That shouldn't be surprising: Evolution required us to react very quickly to stimuli in our environment. It's a "basic human survival skill," explains political scientist</w:t>
      </w:r>
      <w:r w:rsidRPr="00492258">
        <w:rPr>
          <w:rStyle w:val="apple-converted-space"/>
          <w:rFonts w:ascii="Verdana" w:hAnsi="Verdana"/>
          <w:b/>
          <w:color w:val="000000"/>
          <w:sz w:val="23"/>
          <w:szCs w:val="23"/>
        </w:rPr>
        <w:t> </w:t>
      </w:r>
      <w:hyperlink r:id="rId16" w:tgtFrame="_blank" w:history="1">
        <w:r w:rsidRPr="00492258">
          <w:rPr>
            <w:rStyle w:val="Hyperlink"/>
            <w:rFonts w:ascii="Verdana" w:hAnsi="Verdana"/>
            <w:b/>
            <w:color w:val="000000"/>
            <w:sz w:val="23"/>
            <w:szCs w:val="23"/>
          </w:rPr>
          <w:t xml:space="preserve">Arthur </w:t>
        </w:r>
        <w:proofErr w:type="spellStart"/>
        <w:r w:rsidRPr="00492258">
          <w:rPr>
            <w:rStyle w:val="Hyperlink"/>
            <w:rFonts w:ascii="Verdana" w:hAnsi="Verdana"/>
            <w:b/>
            <w:color w:val="000000"/>
            <w:sz w:val="23"/>
            <w:szCs w:val="23"/>
          </w:rPr>
          <w:t>Lupia</w:t>
        </w:r>
        <w:proofErr w:type="spellEnd"/>
      </w:hyperlink>
      <w:r w:rsidRPr="00492258">
        <w:rPr>
          <w:rStyle w:val="apple-converted-space"/>
          <w:rFonts w:ascii="Verdana" w:hAnsi="Verdana"/>
          <w:b/>
          <w:color w:val="000000"/>
          <w:sz w:val="23"/>
          <w:szCs w:val="23"/>
        </w:rPr>
        <w:t> </w:t>
      </w:r>
      <w:r w:rsidRPr="00492258">
        <w:rPr>
          <w:rFonts w:ascii="Verdana" w:hAnsi="Verdana"/>
          <w:b/>
          <w:color w:val="000000"/>
          <w:sz w:val="23"/>
          <w:szCs w:val="23"/>
        </w:rPr>
        <w:t>of the University of Michigan. We push threatening information away; we pull friendly information close. We apply fight-or-flight reflexes not only to predators, but to data itself.</w:t>
      </w:r>
    </w:p>
    <w:p w:rsidR="00492258" w:rsidRPr="00492258" w:rsidRDefault="00492258" w:rsidP="00492258">
      <w:pPr>
        <w:shd w:val="clear" w:color="auto" w:fill="FFFFFF"/>
        <w:spacing w:line="390" w:lineRule="atLeast"/>
        <w:rPr>
          <w:rFonts w:ascii="Georgia" w:hAnsi="Georgia"/>
          <w:b/>
          <w:color w:val="000000"/>
          <w:spacing w:val="-8"/>
          <w:sz w:val="33"/>
          <w:szCs w:val="33"/>
        </w:rPr>
      </w:pPr>
      <w:r w:rsidRPr="00492258">
        <w:rPr>
          <w:rFonts w:ascii="Georgia" w:hAnsi="Georgia"/>
          <w:b/>
          <w:color w:val="000000"/>
          <w:spacing w:val="-8"/>
          <w:sz w:val="33"/>
          <w:szCs w:val="33"/>
        </w:rPr>
        <w:t>We apply fight-or-flight reflexes not only to predators, but to data itself.</w:t>
      </w:r>
    </w:p>
    <w:p w:rsidR="00492258" w:rsidRPr="00492258" w:rsidRDefault="00492258" w:rsidP="00492258">
      <w:pPr>
        <w:pStyle w:val="NormalWeb"/>
        <w:shd w:val="clear" w:color="auto" w:fill="FFFFFF"/>
        <w:spacing w:before="192" w:beforeAutospacing="0" w:after="192" w:afterAutospacing="0" w:line="375" w:lineRule="atLeast"/>
        <w:rPr>
          <w:rFonts w:ascii="Verdana" w:hAnsi="Verdana"/>
          <w:b/>
          <w:color w:val="000000"/>
          <w:sz w:val="23"/>
          <w:szCs w:val="23"/>
        </w:rPr>
      </w:pPr>
      <w:r w:rsidRPr="00492258">
        <w:rPr>
          <w:rFonts w:ascii="Verdana" w:hAnsi="Verdana"/>
          <w:b/>
          <w:color w:val="000000"/>
          <w:sz w:val="23"/>
          <w:szCs w:val="23"/>
        </w:rPr>
        <w:t>We're not driven only by emotions, of course—we also reason, deliberate. But reasoning comes later, works slower—and even then, it doesn't take place in an emotional vacuum. Rather, our quick-fire emotions can set us on a course of thinking that's highly biased, especially on topics we care a great deal about.</w:t>
      </w:r>
    </w:p>
    <w:p w:rsidR="00492258" w:rsidRPr="00492258" w:rsidRDefault="00492258" w:rsidP="00492258">
      <w:pPr>
        <w:pStyle w:val="NormalWeb"/>
        <w:shd w:val="clear" w:color="auto" w:fill="FFFFFF"/>
        <w:spacing w:before="192" w:beforeAutospacing="0" w:after="192" w:afterAutospacing="0" w:line="375" w:lineRule="atLeast"/>
        <w:rPr>
          <w:rFonts w:ascii="Verdana" w:hAnsi="Verdana"/>
          <w:b/>
          <w:color w:val="000000"/>
          <w:sz w:val="23"/>
          <w:szCs w:val="23"/>
        </w:rPr>
      </w:pPr>
      <w:r w:rsidRPr="00492258">
        <w:rPr>
          <w:rFonts w:ascii="Verdana" w:hAnsi="Verdana"/>
          <w:b/>
          <w:color w:val="000000"/>
          <w:sz w:val="23"/>
          <w:szCs w:val="23"/>
        </w:rPr>
        <w:lastRenderedPageBreak/>
        <w:t>Consider a person who has heard about a scientific discovery that deeply challenges her belief in divine creation—a new hominid, say, that confirms our evolutionary origins. What happens next, explains political scientist</w:t>
      </w:r>
      <w:r w:rsidRPr="00492258">
        <w:rPr>
          <w:rStyle w:val="apple-converted-space"/>
          <w:rFonts w:ascii="Verdana" w:hAnsi="Verdana"/>
          <w:b/>
          <w:color w:val="000000"/>
          <w:sz w:val="23"/>
          <w:szCs w:val="23"/>
        </w:rPr>
        <w:t> </w:t>
      </w:r>
      <w:hyperlink r:id="rId17" w:tgtFrame="_blank" w:history="1">
        <w:r w:rsidRPr="00492258">
          <w:rPr>
            <w:rStyle w:val="Hyperlink"/>
            <w:rFonts w:ascii="Verdana" w:hAnsi="Verdana"/>
            <w:b/>
            <w:color w:val="000000"/>
            <w:sz w:val="23"/>
            <w:szCs w:val="23"/>
          </w:rPr>
          <w:t>Charles Taber</w:t>
        </w:r>
      </w:hyperlink>
      <w:r w:rsidRPr="00492258">
        <w:rPr>
          <w:rStyle w:val="apple-converted-space"/>
          <w:rFonts w:ascii="Verdana" w:hAnsi="Verdana"/>
          <w:b/>
          <w:color w:val="000000"/>
          <w:sz w:val="23"/>
          <w:szCs w:val="23"/>
        </w:rPr>
        <w:t> </w:t>
      </w:r>
      <w:r w:rsidRPr="00492258">
        <w:rPr>
          <w:rFonts w:ascii="Verdana" w:hAnsi="Verdana"/>
          <w:b/>
          <w:color w:val="000000"/>
          <w:sz w:val="23"/>
          <w:szCs w:val="23"/>
        </w:rPr>
        <w:t>of Stony Brook University, is a subconscious negative response to the new information—and that response, in turn, guides the type of memories and associations formed in the conscious mind. "They retrieve thoughts that are consistent with their previous beliefs," says Taber, "and that will lead them to build an argument and challenge what they're hearing."</w:t>
      </w:r>
    </w:p>
    <w:p w:rsidR="00492258" w:rsidRPr="00492258" w:rsidRDefault="00492258" w:rsidP="00492258">
      <w:pPr>
        <w:pStyle w:val="NormalWeb"/>
        <w:shd w:val="clear" w:color="auto" w:fill="FFFFFF"/>
        <w:spacing w:before="192" w:beforeAutospacing="0" w:after="192" w:afterAutospacing="0" w:line="375" w:lineRule="atLeast"/>
        <w:rPr>
          <w:rFonts w:ascii="Verdana" w:hAnsi="Verdana"/>
          <w:b/>
          <w:color w:val="000000"/>
          <w:sz w:val="23"/>
          <w:szCs w:val="23"/>
        </w:rPr>
      </w:pPr>
      <w:r w:rsidRPr="00492258">
        <w:rPr>
          <w:rFonts w:ascii="Verdana" w:hAnsi="Verdana"/>
          <w:b/>
          <w:color w:val="000000"/>
          <w:sz w:val="23"/>
          <w:szCs w:val="23"/>
        </w:rPr>
        <w:t>In other words, when we think we're reasoning, we may instead be rationalizing. Or to use an analogy offered by University of Virginia psychologist</w:t>
      </w:r>
      <w:r w:rsidRPr="00492258">
        <w:rPr>
          <w:rStyle w:val="apple-converted-space"/>
          <w:rFonts w:ascii="Verdana" w:hAnsi="Verdana"/>
          <w:b/>
          <w:color w:val="000000"/>
          <w:sz w:val="23"/>
          <w:szCs w:val="23"/>
        </w:rPr>
        <w:t> </w:t>
      </w:r>
      <w:hyperlink r:id="rId18" w:tgtFrame="_blank" w:history="1">
        <w:r w:rsidRPr="00492258">
          <w:rPr>
            <w:rStyle w:val="Hyperlink"/>
            <w:rFonts w:ascii="Verdana" w:hAnsi="Verdana"/>
            <w:b/>
            <w:color w:val="000000"/>
            <w:sz w:val="23"/>
            <w:szCs w:val="23"/>
          </w:rPr>
          <w:t xml:space="preserve">Jonathan </w:t>
        </w:r>
        <w:proofErr w:type="spellStart"/>
        <w:r w:rsidRPr="00492258">
          <w:rPr>
            <w:rStyle w:val="Hyperlink"/>
            <w:rFonts w:ascii="Verdana" w:hAnsi="Verdana"/>
            <w:b/>
            <w:color w:val="000000"/>
            <w:sz w:val="23"/>
            <w:szCs w:val="23"/>
          </w:rPr>
          <w:t>Haidt</w:t>
        </w:r>
        <w:proofErr w:type="spellEnd"/>
      </w:hyperlink>
      <w:r w:rsidRPr="00492258">
        <w:rPr>
          <w:rFonts w:ascii="Verdana" w:hAnsi="Verdana"/>
          <w:b/>
          <w:color w:val="000000"/>
          <w:sz w:val="23"/>
          <w:szCs w:val="23"/>
        </w:rPr>
        <w:t>: We may think we're being scientists, but</w:t>
      </w:r>
      <w:r w:rsidRPr="00492258">
        <w:rPr>
          <w:rStyle w:val="apple-converted-space"/>
          <w:rFonts w:ascii="Verdana" w:hAnsi="Verdana"/>
          <w:b/>
          <w:color w:val="000000"/>
          <w:sz w:val="23"/>
          <w:szCs w:val="23"/>
        </w:rPr>
        <w:t> </w:t>
      </w:r>
      <w:hyperlink r:id="rId19" w:tgtFrame="_blank" w:history="1">
        <w:r w:rsidRPr="00492258">
          <w:rPr>
            <w:rStyle w:val="Hyperlink"/>
            <w:rFonts w:ascii="Verdana" w:hAnsi="Verdana"/>
            <w:b/>
            <w:color w:val="000000"/>
            <w:sz w:val="23"/>
            <w:szCs w:val="23"/>
          </w:rPr>
          <w:t>we're actually being lawyers</w:t>
        </w:r>
      </w:hyperlink>
      <w:r w:rsidRPr="00492258">
        <w:rPr>
          <w:rStyle w:val="apple-converted-space"/>
          <w:rFonts w:ascii="Verdana" w:hAnsi="Verdana"/>
          <w:b/>
          <w:color w:val="000000"/>
          <w:sz w:val="23"/>
          <w:szCs w:val="23"/>
        </w:rPr>
        <w:t> </w:t>
      </w:r>
      <w:r w:rsidRPr="00492258">
        <w:rPr>
          <w:rFonts w:ascii="Verdana" w:hAnsi="Verdana"/>
          <w:b/>
          <w:color w:val="000000"/>
          <w:sz w:val="23"/>
          <w:szCs w:val="23"/>
        </w:rPr>
        <w:t>(PDF). Our "reasoning" is a means to a predetermined end—winning our "case"—and is shot through with biases. They include "confirmation bias," in which we give greater heed to evidence and arguments that bolster our beliefs, and "disconfirmation bias," in which we expend disproportionate energy trying to debunk or refute views and arguments that we find uncongenial.</w:t>
      </w:r>
    </w:p>
    <w:p w:rsidR="00492258" w:rsidRPr="00492258" w:rsidRDefault="00492258" w:rsidP="00492258">
      <w:pPr>
        <w:pStyle w:val="NormalWeb"/>
        <w:shd w:val="clear" w:color="auto" w:fill="FFFFFF"/>
        <w:spacing w:before="192" w:beforeAutospacing="0" w:after="192" w:afterAutospacing="0" w:line="375" w:lineRule="atLeast"/>
        <w:rPr>
          <w:rFonts w:ascii="Verdana" w:hAnsi="Verdana"/>
          <w:b/>
          <w:color w:val="000000"/>
          <w:sz w:val="23"/>
          <w:szCs w:val="23"/>
        </w:rPr>
      </w:pPr>
      <w:r w:rsidRPr="00492258">
        <w:rPr>
          <w:rFonts w:ascii="Verdana" w:hAnsi="Verdana"/>
          <w:b/>
          <w:color w:val="000000"/>
          <w:sz w:val="23"/>
          <w:szCs w:val="23"/>
        </w:rPr>
        <w:t>That's a lot of jargon, but we all understand these mechanisms when it comes to interpersonal relationships. If I don't want to believe that my spouse is being unfaithful, or that my child is a bully, I can go to great lengths to explain away behavior that seems obvious to everybody else—everybody who isn't too emotionally invested to accept it, anyway. That's not to suggest that we aren't also motivated to perceive the world accurately—we are. Or that we never change our minds—we do. It's just that we have other important goals besides accuracy—including identity affirmation and protecting one's sense of self—and often those make us highly resistant to changing our beliefs when the facts say we should.</w:t>
      </w:r>
    </w:p>
    <w:p w:rsidR="00492258" w:rsidRPr="00492258" w:rsidRDefault="00492258" w:rsidP="00492258">
      <w:pPr>
        <w:rPr>
          <w:rFonts w:ascii="Times New Roman" w:hAnsi="Times New Roman" w:cs="Times New Roman"/>
          <w:b/>
          <w:sz w:val="24"/>
          <w:szCs w:val="24"/>
        </w:rPr>
      </w:pPr>
    </w:p>
    <w:sectPr w:rsidR="00492258" w:rsidRPr="004922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258"/>
    <w:rsid w:val="00492258"/>
    <w:rsid w:val="00603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3B165B-58A3-4715-8914-9C299EFA0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922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2258"/>
    <w:rPr>
      <w:color w:val="0563C1" w:themeColor="hyperlink"/>
      <w:u w:val="single"/>
    </w:rPr>
  </w:style>
  <w:style w:type="paragraph" w:styleId="NormalWeb">
    <w:name w:val="Normal (Web)"/>
    <w:basedOn w:val="Normal"/>
    <w:uiPriority w:val="99"/>
    <w:semiHidden/>
    <w:unhideWhenUsed/>
    <w:rsid w:val="004922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2258"/>
    <w:rPr>
      <w:b/>
      <w:bCs/>
    </w:rPr>
  </w:style>
  <w:style w:type="character" w:customStyle="1" w:styleId="apple-converted-space">
    <w:name w:val="apple-converted-space"/>
    <w:basedOn w:val="DefaultParagraphFont"/>
    <w:rsid w:val="00492258"/>
  </w:style>
  <w:style w:type="character" w:customStyle="1" w:styleId="vjs-control-text">
    <w:name w:val="vjs-control-text"/>
    <w:basedOn w:val="DefaultParagraphFont"/>
    <w:rsid w:val="00492258"/>
  </w:style>
  <w:style w:type="paragraph" w:customStyle="1" w:styleId="post-continues">
    <w:name w:val="post-continues"/>
    <w:basedOn w:val="Normal"/>
    <w:rsid w:val="0049225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92258"/>
    <w:rPr>
      <w:i/>
      <w:iCs/>
    </w:rPr>
  </w:style>
  <w:style w:type="character" w:customStyle="1" w:styleId="inline">
    <w:name w:val="inline"/>
    <w:basedOn w:val="DefaultParagraphFont"/>
    <w:rsid w:val="00492258"/>
  </w:style>
  <w:style w:type="character" w:customStyle="1" w:styleId="Heading1Char">
    <w:name w:val="Heading 1 Char"/>
    <w:basedOn w:val="DefaultParagraphFont"/>
    <w:link w:val="Heading1"/>
    <w:uiPriority w:val="9"/>
    <w:rsid w:val="00492258"/>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2304993">
      <w:bodyDiv w:val="1"/>
      <w:marLeft w:val="0"/>
      <w:marRight w:val="0"/>
      <w:marTop w:val="0"/>
      <w:marBottom w:val="0"/>
      <w:divBdr>
        <w:top w:val="none" w:sz="0" w:space="0" w:color="auto"/>
        <w:left w:val="none" w:sz="0" w:space="0" w:color="auto"/>
        <w:bottom w:val="none" w:sz="0" w:space="0" w:color="auto"/>
        <w:right w:val="none" w:sz="0" w:space="0" w:color="auto"/>
      </w:divBdr>
    </w:div>
    <w:div w:id="2110854243">
      <w:bodyDiv w:val="1"/>
      <w:marLeft w:val="0"/>
      <w:marRight w:val="0"/>
      <w:marTop w:val="0"/>
      <w:marBottom w:val="0"/>
      <w:divBdr>
        <w:top w:val="none" w:sz="0" w:space="0" w:color="auto"/>
        <w:left w:val="none" w:sz="0" w:space="0" w:color="auto"/>
        <w:bottom w:val="none" w:sz="0" w:space="0" w:color="auto"/>
        <w:right w:val="none" w:sz="0" w:space="0" w:color="auto"/>
      </w:divBdr>
      <w:divsChild>
        <w:div w:id="314847023">
          <w:marLeft w:val="0"/>
          <w:marRight w:val="0"/>
          <w:marTop w:val="0"/>
          <w:marBottom w:val="0"/>
          <w:divBdr>
            <w:top w:val="none" w:sz="0" w:space="0" w:color="auto"/>
            <w:left w:val="none" w:sz="0" w:space="0" w:color="auto"/>
            <w:bottom w:val="none" w:sz="0" w:space="0" w:color="auto"/>
            <w:right w:val="none" w:sz="0" w:space="0" w:color="auto"/>
          </w:divBdr>
        </w:div>
        <w:div w:id="1667242729">
          <w:marLeft w:val="0"/>
          <w:marRight w:val="0"/>
          <w:marTop w:val="150"/>
          <w:marBottom w:val="0"/>
          <w:divBdr>
            <w:top w:val="none" w:sz="0" w:space="0" w:color="auto"/>
            <w:left w:val="none" w:sz="0" w:space="0" w:color="auto"/>
            <w:bottom w:val="none" w:sz="0" w:space="0" w:color="auto"/>
            <w:right w:val="none" w:sz="0" w:space="0" w:color="auto"/>
          </w:divBdr>
          <w:divsChild>
            <w:div w:id="1430005325">
              <w:marLeft w:val="300"/>
              <w:marRight w:val="0"/>
              <w:marTop w:val="0"/>
              <w:marBottom w:val="0"/>
              <w:divBdr>
                <w:top w:val="none" w:sz="0" w:space="0" w:color="auto"/>
                <w:left w:val="none" w:sz="0" w:space="0" w:color="auto"/>
                <w:bottom w:val="none" w:sz="0" w:space="0" w:color="auto"/>
                <w:right w:val="none" w:sz="0" w:space="0" w:color="auto"/>
              </w:divBdr>
              <w:divsChild>
                <w:div w:id="677389401">
                  <w:marLeft w:val="0"/>
                  <w:marRight w:val="0"/>
                  <w:marTop w:val="0"/>
                  <w:marBottom w:val="0"/>
                  <w:divBdr>
                    <w:top w:val="none" w:sz="0" w:space="0" w:color="auto"/>
                    <w:left w:val="none" w:sz="0" w:space="0" w:color="auto"/>
                    <w:bottom w:val="none" w:sz="0" w:space="0" w:color="auto"/>
                    <w:right w:val="none" w:sz="0" w:space="0" w:color="auto"/>
                  </w:divBdr>
                  <w:divsChild>
                    <w:div w:id="411973417">
                      <w:marLeft w:val="0"/>
                      <w:marRight w:val="0"/>
                      <w:marTop w:val="0"/>
                      <w:marBottom w:val="0"/>
                      <w:divBdr>
                        <w:top w:val="none" w:sz="0" w:space="0" w:color="auto"/>
                        <w:left w:val="none" w:sz="0" w:space="0" w:color="auto"/>
                        <w:bottom w:val="none" w:sz="0" w:space="0" w:color="auto"/>
                        <w:right w:val="none" w:sz="0" w:space="0" w:color="auto"/>
                      </w:divBdr>
                      <w:divsChild>
                        <w:div w:id="22097971">
                          <w:marLeft w:val="0"/>
                          <w:marRight w:val="0"/>
                          <w:marTop w:val="0"/>
                          <w:marBottom w:val="0"/>
                          <w:divBdr>
                            <w:top w:val="none" w:sz="0" w:space="0" w:color="auto"/>
                            <w:left w:val="none" w:sz="0" w:space="0" w:color="auto"/>
                            <w:bottom w:val="none" w:sz="0" w:space="0" w:color="auto"/>
                            <w:right w:val="none" w:sz="0" w:space="0" w:color="auto"/>
                          </w:divBdr>
                          <w:divsChild>
                            <w:div w:id="789712033">
                              <w:marLeft w:val="0"/>
                              <w:marRight w:val="0"/>
                              <w:marTop w:val="0"/>
                              <w:marBottom w:val="0"/>
                              <w:divBdr>
                                <w:top w:val="none" w:sz="0" w:space="0" w:color="auto"/>
                                <w:left w:val="none" w:sz="0" w:space="0" w:color="auto"/>
                                <w:bottom w:val="none" w:sz="0" w:space="0" w:color="auto"/>
                                <w:right w:val="none" w:sz="0" w:space="0" w:color="auto"/>
                              </w:divBdr>
                              <w:divsChild>
                                <w:div w:id="928194146">
                                  <w:marLeft w:val="0"/>
                                  <w:marRight w:val="0"/>
                                  <w:marTop w:val="0"/>
                                  <w:marBottom w:val="0"/>
                                  <w:divBdr>
                                    <w:top w:val="none" w:sz="0" w:space="0" w:color="auto"/>
                                    <w:left w:val="none" w:sz="0" w:space="0" w:color="auto"/>
                                    <w:bottom w:val="none" w:sz="0" w:space="0" w:color="auto"/>
                                    <w:right w:val="none" w:sz="0" w:space="0" w:color="auto"/>
                                  </w:divBdr>
                                </w:div>
                              </w:divsChild>
                            </w:div>
                            <w:div w:id="2097895032">
                              <w:marLeft w:val="0"/>
                              <w:marRight w:val="0"/>
                              <w:marTop w:val="0"/>
                              <w:marBottom w:val="0"/>
                              <w:divBdr>
                                <w:top w:val="none" w:sz="0" w:space="0" w:color="auto"/>
                                <w:left w:val="none" w:sz="0" w:space="0" w:color="auto"/>
                                <w:bottom w:val="none" w:sz="0" w:space="0" w:color="auto"/>
                                <w:right w:val="none" w:sz="0" w:space="0" w:color="auto"/>
                              </w:divBdr>
                              <w:divsChild>
                                <w:div w:id="2096124213">
                                  <w:marLeft w:val="0"/>
                                  <w:marRight w:val="0"/>
                                  <w:marTop w:val="0"/>
                                  <w:marBottom w:val="0"/>
                                  <w:divBdr>
                                    <w:top w:val="none" w:sz="0" w:space="0" w:color="auto"/>
                                    <w:left w:val="none" w:sz="0" w:space="0" w:color="auto"/>
                                    <w:bottom w:val="none" w:sz="0" w:space="0" w:color="auto"/>
                                    <w:right w:val="none" w:sz="0" w:space="0" w:color="auto"/>
                                  </w:divBdr>
                                  <w:divsChild>
                                    <w:div w:id="1333875507">
                                      <w:marLeft w:val="0"/>
                                      <w:marRight w:val="0"/>
                                      <w:marTop w:val="0"/>
                                      <w:marBottom w:val="0"/>
                                      <w:divBdr>
                                        <w:top w:val="none" w:sz="0" w:space="0" w:color="auto"/>
                                        <w:left w:val="none" w:sz="0" w:space="0" w:color="auto"/>
                                        <w:bottom w:val="none" w:sz="0" w:space="0" w:color="auto"/>
                                        <w:right w:val="none" w:sz="0" w:space="0" w:color="auto"/>
                                      </w:divBdr>
                                      <w:divsChild>
                                        <w:div w:id="39288101">
                                          <w:marLeft w:val="108"/>
                                          <w:marRight w:val="108"/>
                                          <w:marTop w:val="0"/>
                                          <w:marBottom w:val="0"/>
                                          <w:divBdr>
                                            <w:top w:val="none" w:sz="0" w:space="0" w:color="auto"/>
                                            <w:left w:val="none" w:sz="0" w:space="0" w:color="auto"/>
                                            <w:bottom w:val="none" w:sz="0" w:space="0" w:color="auto"/>
                                            <w:right w:val="none" w:sz="0" w:space="0" w:color="auto"/>
                                          </w:divBdr>
                                          <w:divsChild>
                                            <w:div w:id="2001539724">
                                              <w:marLeft w:val="0"/>
                                              <w:marRight w:val="0"/>
                                              <w:marTop w:val="0"/>
                                              <w:marBottom w:val="0"/>
                                              <w:divBdr>
                                                <w:top w:val="none" w:sz="0" w:space="0" w:color="auto"/>
                                                <w:left w:val="none" w:sz="0" w:space="0" w:color="auto"/>
                                                <w:bottom w:val="none" w:sz="0" w:space="0" w:color="auto"/>
                                                <w:right w:val="none" w:sz="0" w:space="0" w:color="auto"/>
                                              </w:divBdr>
                                            </w:div>
                                          </w:divsChild>
                                        </w:div>
                                        <w:div w:id="27645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984644">
                              <w:marLeft w:val="0"/>
                              <w:marRight w:val="0"/>
                              <w:marTop w:val="0"/>
                              <w:marBottom w:val="0"/>
                              <w:divBdr>
                                <w:top w:val="none" w:sz="0" w:space="0" w:color="auto"/>
                                <w:left w:val="none" w:sz="0" w:space="0" w:color="auto"/>
                                <w:bottom w:val="none" w:sz="0" w:space="0" w:color="auto"/>
                                <w:right w:val="none" w:sz="0" w:space="0" w:color="auto"/>
                              </w:divBdr>
                              <w:divsChild>
                                <w:div w:id="602417285">
                                  <w:marLeft w:val="0"/>
                                  <w:marRight w:val="0"/>
                                  <w:marTop w:val="0"/>
                                  <w:marBottom w:val="0"/>
                                  <w:divBdr>
                                    <w:top w:val="none" w:sz="0" w:space="0" w:color="auto"/>
                                    <w:left w:val="none" w:sz="0" w:space="0" w:color="auto"/>
                                    <w:bottom w:val="none" w:sz="0" w:space="0" w:color="auto"/>
                                    <w:right w:val="none" w:sz="0" w:space="0" w:color="auto"/>
                                  </w:divBdr>
                                  <w:divsChild>
                                    <w:div w:id="61954896">
                                      <w:marLeft w:val="0"/>
                                      <w:marRight w:val="0"/>
                                      <w:marTop w:val="0"/>
                                      <w:marBottom w:val="0"/>
                                      <w:divBdr>
                                        <w:top w:val="none" w:sz="0" w:space="0" w:color="auto"/>
                                        <w:left w:val="none" w:sz="0" w:space="0" w:color="auto"/>
                                        <w:bottom w:val="none" w:sz="0" w:space="0" w:color="auto"/>
                                        <w:right w:val="none" w:sz="0" w:space="0" w:color="auto"/>
                                      </w:divBdr>
                                      <w:divsChild>
                                        <w:div w:id="657732530">
                                          <w:marLeft w:val="108"/>
                                          <w:marRight w:val="108"/>
                                          <w:marTop w:val="0"/>
                                          <w:marBottom w:val="0"/>
                                          <w:divBdr>
                                            <w:top w:val="none" w:sz="0" w:space="0" w:color="auto"/>
                                            <w:left w:val="none" w:sz="0" w:space="0" w:color="auto"/>
                                            <w:bottom w:val="none" w:sz="0" w:space="0" w:color="auto"/>
                                            <w:right w:val="none" w:sz="0" w:space="0" w:color="auto"/>
                                          </w:divBdr>
                                          <w:divsChild>
                                            <w:div w:id="1314993123">
                                              <w:marLeft w:val="0"/>
                                              <w:marRight w:val="0"/>
                                              <w:marTop w:val="0"/>
                                              <w:marBottom w:val="0"/>
                                              <w:divBdr>
                                                <w:top w:val="none" w:sz="0" w:space="0" w:color="auto"/>
                                                <w:left w:val="none" w:sz="0" w:space="0" w:color="auto"/>
                                                <w:bottom w:val="none" w:sz="0" w:space="0" w:color="auto"/>
                                                <w:right w:val="none" w:sz="0" w:space="0" w:color="auto"/>
                                              </w:divBdr>
                                            </w:div>
                                          </w:divsChild>
                                        </w:div>
                                        <w:div w:id="101430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67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990361">
          <w:marLeft w:val="0"/>
          <w:marRight w:val="0"/>
          <w:marTop w:val="0"/>
          <w:marBottom w:val="0"/>
          <w:divBdr>
            <w:top w:val="none" w:sz="0" w:space="0" w:color="auto"/>
            <w:left w:val="none" w:sz="0" w:space="0" w:color="auto"/>
            <w:bottom w:val="none" w:sz="0" w:space="0" w:color="auto"/>
            <w:right w:val="none" w:sz="0" w:space="0" w:color="auto"/>
          </w:divBdr>
          <w:divsChild>
            <w:div w:id="1600216105">
              <w:marLeft w:val="330"/>
              <w:marRight w:val="0"/>
              <w:marTop w:val="120"/>
              <w:marBottom w:val="150"/>
              <w:divBdr>
                <w:top w:val="single" w:sz="24" w:space="11" w:color="000000"/>
                <w:left w:val="none" w:sz="0" w:space="0" w:color="auto"/>
                <w:bottom w:val="single" w:sz="24" w:space="11" w:color="000000"/>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ells.com/biblio/61-9781617202803-1" TargetMode="External"/><Relationship Id="rId13" Type="http://schemas.openxmlformats.org/officeDocument/2006/relationships/hyperlink" Target="http://www.ncbi.nlm.nih.gov/pubmed/2270237" TargetMode="External"/><Relationship Id="rId18" Type="http://schemas.openxmlformats.org/officeDocument/2006/relationships/hyperlink" Target="http://people.virginia.edu/~jdh6n/"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motherjones.com/files/lfestinger.pdf" TargetMode="External"/><Relationship Id="rId12" Type="http://schemas.openxmlformats.org/officeDocument/2006/relationships/hyperlink" Target="http://motherjones.com/environment/2011/04/field-guide-climate-change-skeptics" TargetMode="External"/><Relationship Id="rId17" Type="http://schemas.openxmlformats.org/officeDocument/2006/relationships/hyperlink" Target="http://www.stonybrook.edu/polsci/ctaber/" TargetMode="External"/><Relationship Id="rId2" Type="http://schemas.openxmlformats.org/officeDocument/2006/relationships/settings" Target="settings.xml"/><Relationship Id="rId16" Type="http://schemas.openxmlformats.org/officeDocument/2006/relationships/hyperlink" Target="http://www-personal.umich.edu/~lupia/"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motherjones.com/politics/2011/03/denial-science-chris-mooney" TargetMode="External"/><Relationship Id="rId11" Type="http://schemas.openxmlformats.org/officeDocument/2006/relationships/image" Target="media/image2.jpeg"/><Relationship Id="rId5" Type="http://schemas.openxmlformats.org/officeDocument/2006/relationships/hyperlink" Target="https://en.wikipedia.org/wiki/Motivated_reasoning" TargetMode="External"/><Relationship Id="rId15" Type="http://schemas.openxmlformats.org/officeDocument/2006/relationships/hyperlink" Target="https://motherjones.com/files/descartes.pdf" TargetMode="External"/><Relationship Id="rId10" Type="http://schemas.openxmlformats.org/officeDocument/2006/relationships/hyperlink" Target="http://motherjones.com/environment/2011/04/history-of-climategate" TargetMode="External"/><Relationship Id="rId19" Type="http://schemas.openxmlformats.org/officeDocument/2006/relationships/hyperlink" Target="https://motherjones.com/files/emotional_dog_and_rational_tail.pdf" TargetMode="External"/><Relationship Id="rId4" Type="http://schemas.openxmlformats.org/officeDocument/2006/relationships/hyperlink" Target="http://www.nytimes.com/roomfordebate/2011/04/21/barack-obama-and-the-psychology-of-the-birther-myth/a-matter-of-motivated-reasoning" TargetMode="External"/><Relationship Id="rId9" Type="http://schemas.openxmlformats.org/officeDocument/2006/relationships/image" Target="media/image1.png"/><Relationship Id="rId14" Type="http://schemas.openxmlformats.org/officeDocument/2006/relationships/hyperlink" Target="http://www-personal.umich.edu/~bnyhan/obama-musli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1196</Words>
  <Characters>6822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jjnew</dc:creator>
  <cp:keywords/>
  <dc:description/>
  <cp:lastModifiedBy>jjnew</cp:lastModifiedBy>
  <cp:revision>1</cp:revision>
  <dcterms:created xsi:type="dcterms:W3CDTF">2016-04-01T17:30:00Z</dcterms:created>
  <dcterms:modified xsi:type="dcterms:W3CDTF">2016-04-01T17:39:00Z</dcterms:modified>
</cp:coreProperties>
</file>