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A9" w:rsidRDefault="00113BA9" w:rsidP="00943140">
      <w:pPr>
        <w:jc w:val="center"/>
        <w:rPr>
          <w:rFonts w:ascii="Times New Roman" w:hAnsi="Times New Roman" w:cs="Times New Roman"/>
          <w:sz w:val="24"/>
          <w:szCs w:val="24"/>
        </w:rPr>
      </w:pPr>
    </w:p>
    <w:p w:rsidR="008735E4" w:rsidRDefault="00943140" w:rsidP="00943140">
      <w:pPr>
        <w:jc w:val="center"/>
        <w:rPr>
          <w:rFonts w:ascii="Times New Roman" w:hAnsi="Times New Roman" w:cs="Times New Roman"/>
          <w:sz w:val="24"/>
          <w:szCs w:val="24"/>
        </w:rPr>
      </w:pPr>
      <w:r>
        <w:rPr>
          <w:rFonts w:ascii="Times New Roman" w:hAnsi="Times New Roman" w:cs="Times New Roman"/>
          <w:sz w:val="24"/>
          <w:szCs w:val="24"/>
        </w:rPr>
        <w:t>The</w:t>
      </w:r>
      <w:r w:rsidR="00042DB7">
        <w:rPr>
          <w:rFonts w:ascii="Times New Roman" w:hAnsi="Times New Roman" w:cs="Times New Roman"/>
          <w:sz w:val="24"/>
          <w:szCs w:val="24"/>
        </w:rPr>
        <w:t>sis 3</w:t>
      </w:r>
    </w:p>
    <w:p w:rsidR="00FB63E8" w:rsidRDefault="00FB63E8" w:rsidP="00FB63E8">
      <w:pPr>
        <w:rPr>
          <w:rFonts w:ascii="Times New Roman" w:hAnsi="Times New Roman" w:cs="Times New Roman"/>
          <w:sz w:val="24"/>
          <w:szCs w:val="24"/>
        </w:rPr>
      </w:pPr>
      <w:r>
        <w:rPr>
          <w:rFonts w:ascii="Times New Roman" w:hAnsi="Times New Roman" w:cs="Times New Roman"/>
          <w:sz w:val="24"/>
          <w:szCs w:val="24"/>
        </w:rPr>
        <w:tab/>
        <w:t>When we understand being human as  an image of God, being open to a creative future, the we may say that Jesus fulfilled his potential for creativity both in his own life and in his relationships with others through being faithful to the Father’s love of him and all humans.</w:t>
      </w:r>
    </w:p>
    <w:p w:rsidR="00FB63E8" w:rsidRDefault="00FB63E8" w:rsidP="00FB63E8">
      <w:pPr>
        <w:rPr>
          <w:rFonts w:ascii="Times New Roman" w:hAnsi="Times New Roman" w:cs="Times New Roman"/>
          <w:sz w:val="24"/>
          <w:szCs w:val="24"/>
          <w:u w:val="single"/>
        </w:rPr>
      </w:pPr>
      <w:r w:rsidRPr="00FB63E8">
        <w:rPr>
          <w:rFonts w:ascii="Times New Roman" w:hAnsi="Times New Roman" w:cs="Times New Roman"/>
          <w:sz w:val="24"/>
          <w:szCs w:val="24"/>
          <w:u w:val="single"/>
        </w:rPr>
        <w:t>Free and Faithful in Christ in and through God’s Love</w:t>
      </w:r>
    </w:p>
    <w:p w:rsidR="00FB63E8" w:rsidRDefault="00FB63E8" w:rsidP="009A7F16">
      <w:pPr>
        <w:ind w:left="720"/>
        <w:rPr>
          <w:rFonts w:ascii="Times New Roman" w:hAnsi="Times New Roman" w:cs="Times New Roman"/>
          <w:sz w:val="24"/>
          <w:szCs w:val="24"/>
        </w:rPr>
      </w:pPr>
      <w:r w:rsidRPr="00FB63E8">
        <w:rPr>
          <w:rFonts w:ascii="Times New Roman" w:hAnsi="Times New Roman" w:cs="Times New Roman"/>
          <w:sz w:val="24"/>
          <w:szCs w:val="24"/>
        </w:rPr>
        <w:t xml:space="preserve">This thesis </w:t>
      </w:r>
      <w:r>
        <w:rPr>
          <w:rFonts w:ascii="Times New Roman" w:hAnsi="Times New Roman" w:cs="Times New Roman"/>
          <w:sz w:val="24"/>
          <w:szCs w:val="24"/>
        </w:rPr>
        <w:t xml:space="preserve">has been developed by Bernhard Haring in his book, </w:t>
      </w:r>
      <w:r w:rsidRPr="00FB63E8">
        <w:rPr>
          <w:rFonts w:ascii="Times New Roman" w:hAnsi="Times New Roman" w:cs="Times New Roman"/>
          <w:i/>
          <w:sz w:val="24"/>
          <w:szCs w:val="24"/>
        </w:rPr>
        <w:t>Free and Faithful in Christ</w:t>
      </w:r>
      <w:r>
        <w:rPr>
          <w:rFonts w:ascii="Times New Roman" w:hAnsi="Times New Roman" w:cs="Times New Roman"/>
          <w:i/>
          <w:sz w:val="24"/>
          <w:szCs w:val="24"/>
        </w:rPr>
        <w:t>.</w:t>
      </w:r>
      <w:r w:rsidRPr="00FB63E8">
        <w:rPr>
          <w:rFonts w:ascii="Times New Roman" w:hAnsi="Times New Roman" w:cs="Times New Roman"/>
          <w:sz w:val="24"/>
          <w:szCs w:val="24"/>
        </w:rPr>
        <w:t xml:space="preserve"> </w:t>
      </w:r>
    </w:p>
    <w:p w:rsidR="009A7F16" w:rsidRDefault="009A7F16" w:rsidP="009A7F16">
      <w:pPr>
        <w:ind w:left="720"/>
        <w:rPr>
          <w:rFonts w:ascii="Times New Roman" w:hAnsi="Times New Roman" w:cs="Times New Roman"/>
          <w:sz w:val="24"/>
          <w:szCs w:val="24"/>
        </w:rPr>
      </w:pPr>
      <w:r>
        <w:rPr>
          <w:rFonts w:ascii="Times New Roman" w:hAnsi="Times New Roman" w:cs="Times New Roman"/>
          <w:sz w:val="24"/>
          <w:szCs w:val="24"/>
        </w:rPr>
        <w:t xml:space="preserve">He developed this thesis in the 1980’s in response to his own great work.  </w:t>
      </w:r>
      <w:r>
        <w:rPr>
          <w:rFonts w:ascii="Times New Roman" w:hAnsi="Times New Roman" w:cs="Times New Roman"/>
          <w:i/>
          <w:sz w:val="24"/>
          <w:szCs w:val="24"/>
        </w:rPr>
        <w:t>The Law of Christ</w:t>
      </w:r>
      <w:r>
        <w:rPr>
          <w:rFonts w:ascii="Times New Roman" w:hAnsi="Times New Roman" w:cs="Times New Roman"/>
          <w:sz w:val="24"/>
          <w:szCs w:val="24"/>
        </w:rPr>
        <w:t>, translated into many foreign languages for study at Catholic seminaries throughout the world in the mid-twentieth century.</w:t>
      </w:r>
    </w:p>
    <w:p w:rsidR="009A7F16" w:rsidRDefault="009A7F16" w:rsidP="009A7F16">
      <w:pPr>
        <w:ind w:left="1440"/>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The first book is built upon the summary of Law of Love of God and Love of Neighbor.  </w:t>
      </w:r>
    </w:p>
    <w:p w:rsidR="009A7F16" w:rsidRDefault="009A7F16" w:rsidP="009A7F16">
      <w:pPr>
        <w:ind w:left="1440"/>
        <w:rPr>
          <w:rFonts w:ascii="Times New Roman" w:hAnsi="Times New Roman" w:cs="Times New Roman"/>
          <w:sz w:val="24"/>
          <w:szCs w:val="24"/>
        </w:rPr>
      </w:pPr>
      <w:proofErr w:type="gramStart"/>
      <w:r>
        <w:rPr>
          <w:rFonts w:ascii="Times New Roman" w:hAnsi="Times New Roman" w:cs="Times New Roman"/>
          <w:sz w:val="24"/>
          <w:szCs w:val="24"/>
        </w:rPr>
        <w:t>The  second</w:t>
      </w:r>
      <w:proofErr w:type="gramEnd"/>
      <w:r>
        <w:rPr>
          <w:rFonts w:ascii="Times New Roman" w:hAnsi="Times New Roman" w:cs="Times New Roman"/>
          <w:sz w:val="24"/>
          <w:szCs w:val="24"/>
        </w:rPr>
        <w:t xml:space="preserve"> book is built upon the creativity of Jesus through being faithful to Divine Love.</w:t>
      </w:r>
    </w:p>
    <w:p w:rsidR="00FB63E8" w:rsidRDefault="009A7F16" w:rsidP="009A7F16">
      <w:pPr>
        <w:rPr>
          <w:rFonts w:ascii="Times New Roman" w:hAnsi="Times New Roman" w:cs="Times New Roman"/>
          <w:sz w:val="24"/>
          <w:szCs w:val="24"/>
          <w:u w:val="single"/>
        </w:rPr>
      </w:pPr>
      <w:r w:rsidRPr="009A7F16">
        <w:rPr>
          <w:rFonts w:ascii="Times New Roman" w:hAnsi="Times New Roman" w:cs="Times New Roman"/>
          <w:sz w:val="24"/>
          <w:szCs w:val="24"/>
          <w:u w:val="single"/>
        </w:rPr>
        <w:t>Responding to Christ and in Christ, the Liberator</w:t>
      </w:r>
    </w:p>
    <w:p w:rsidR="009A7F16" w:rsidRDefault="009A7F16" w:rsidP="009A7F16">
      <w:pPr>
        <w:ind w:left="720"/>
        <w:rPr>
          <w:rFonts w:ascii="Times New Roman" w:hAnsi="Times New Roman" w:cs="Times New Roman"/>
          <w:sz w:val="24"/>
          <w:szCs w:val="24"/>
        </w:rPr>
      </w:pPr>
      <w:r>
        <w:rPr>
          <w:rFonts w:ascii="Times New Roman" w:hAnsi="Times New Roman" w:cs="Times New Roman"/>
          <w:sz w:val="24"/>
          <w:szCs w:val="24"/>
        </w:rPr>
        <w:t>We can be creative in freedom only because we are called and liberated by6y Love Incarnate, Jesus Christ, our Redeemer, our Re-creator.</w:t>
      </w:r>
    </w:p>
    <w:p w:rsidR="009A7F16" w:rsidRDefault="009A7F16" w:rsidP="009A7F16">
      <w:pPr>
        <w:ind w:left="720"/>
        <w:rPr>
          <w:rFonts w:ascii="Times New Roman" w:hAnsi="Times New Roman" w:cs="Times New Roman"/>
          <w:sz w:val="24"/>
          <w:szCs w:val="24"/>
        </w:rPr>
      </w:pPr>
      <w:r>
        <w:rPr>
          <w:rFonts w:ascii="Times New Roman" w:hAnsi="Times New Roman" w:cs="Times New Roman"/>
          <w:sz w:val="24"/>
          <w:szCs w:val="24"/>
        </w:rPr>
        <w:t>In his creative love, he calls us to make us sharers and co-revealers in his ongoing work of c</w:t>
      </w:r>
      <w:r w:rsidR="00113BA9">
        <w:rPr>
          <w:rFonts w:ascii="Times New Roman" w:hAnsi="Times New Roman" w:cs="Times New Roman"/>
          <w:sz w:val="24"/>
          <w:szCs w:val="24"/>
        </w:rPr>
        <w:t>reation and redemption (re-cre</w:t>
      </w:r>
      <w:r>
        <w:rPr>
          <w:rFonts w:ascii="Times New Roman" w:hAnsi="Times New Roman" w:cs="Times New Roman"/>
          <w:sz w:val="24"/>
          <w:szCs w:val="24"/>
        </w:rPr>
        <w:t>ation</w:t>
      </w:r>
      <w:r w:rsidR="00113BA9">
        <w:rPr>
          <w:rFonts w:ascii="Times New Roman" w:hAnsi="Times New Roman" w:cs="Times New Roman"/>
          <w:sz w:val="24"/>
          <w:szCs w:val="24"/>
        </w:rPr>
        <w:t>).</w:t>
      </w:r>
    </w:p>
    <w:p w:rsidR="00113BA9" w:rsidRDefault="00113BA9" w:rsidP="00113BA9">
      <w:pPr>
        <w:ind w:left="1440"/>
        <w:rPr>
          <w:rFonts w:ascii="Times New Roman" w:hAnsi="Times New Roman" w:cs="Times New Roman"/>
          <w:sz w:val="24"/>
          <w:szCs w:val="24"/>
        </w:rPr>
      </w:pPr>
      <w:r>
        <w:rPr>
          <w:rFonts w:ascii="Times New Roman" w:hAnsi="Times New Roman" w:cs="Times New Roman"/>
          <w:sz w:val="24"/>
          <w:szCs w:val="24"/>
        </w:rPr>
        <w:t>Haring thinks of God’s creative and redemptive (re-creative) love as the superabundance of God’s own freedom.</w:t>
      </w:r>
    </w:p>
    <w:p w:rsidR="00113BA9" w:rsidRDefault="00113BA9" w:rsidP="00113BA9">
      <w:pPr>
        <w:ind w:left="1440"/>
        <w:rPr>
          <w:rFonts w:ascii="Times New Roman" w:hAnsi="Times New Roman" w:cs="Times New Roman"/>
          <w:sz w:val="24"/>
          <w:szCs w:val="24"/>
        </w:rPr>
      </w:pPr>
      <w:r>
        <w:rPr>
          <w:rFonts w:ascii="Times New Roman" w:hAnsi="Times New Roman" w:cs="Times New Roman"/>
          <w:sz w:val="24"/>
          <w:szCs w:val="24"/>
        </w:rPr>
        <w:t>Consequently, God wants us to be co-creators, co-artists, and not just spiritless executor of God’s will.</w:t>
      </w:r>
    </w:p>
    <w:p w:rsidR="00113BA9" w:rsidRDefault="00113BA9" w:rsidP="00113BA9">
      <w:pPr>
        <w:rPr>
          <w:rFonts w:ascii="Times New Roman" w:hAnsi="Times New Roman" w:cs="Times New Roman"/>
          <w:sz w:val="24"/>
          <w:szCs w:val="24"/>
        </w:rPr>
      </w:pPr>
    </w:p>
    <w:p w:rsidR="00113BA9" w:rsidRDefault="00113BA9" w:rsidP="00113BA9">
      <w:pPr>
        <w:rPr>
          <w:rFonts w:ascii="Times New Roman" w:hAnsi="Times New Roman" w:cs="Times New Roman"/>
          <w:sz w:val="24"/>
          <w:szCs w:val="24"/>
        </w:rPr>
      </w:pPr>
    </w:p>
    <w:p w:rsidR="00113BA9" w:rsidRDefault="00113BA9" w:rsidP="00113BA9">
      <w:pPr>
        <w:rPr>
          <w:rFonts w:ascii="Times New Roman" w:hAnsi="Times New Roman" w:cs="Times New Roman"/>
          <w:sz w:val="24"/>
          <w:szCs w:val="24"/>
        </w:rPr>
      </w:pPr>
    </w:p>
    <w:p w:rsidR="00113BA9" w:rsidRDefault="00113BA9" w:rsidP="00113BA9">
      <w:pPr>
        <w:rPr>
          <w:rFonts w:ascii="Times New Roman" w:hAnsi="Times New Roman" w:cs="Times New Roman"/>
          <w:sz w:val="24"/>
          <w:szCs w:val="24"/>
        </w:rPr>
      </w:pPr>
    </w:p>
    <w:p w:rsidR="00AA22F1" w:rsidRDefault="00AA22F1" w:rsidP="00113BA9">
      <w:pPr>
        <w:rPr>
          <w:rFonts w:ascii="Times New Roman" w:hAnsi="Times New Roman" w:cs="Times New Roman"/>
          <w:sz w:val="24"/>
          <w:szCs w:val="24"/>
          <w:u w:val="single"/>
        </w:rPr>
      </w:pPr>
    </w:p>
    <w:p w:rsidR="00113BA9" w:rsidRPr="00B11EF2" w:rsidRDefault="00113BA9" w:rsidP="00113BA9">
      <w:pPr>
        <w:rPr>
          <w:rFonts w:ascii="Times New Roman" w:hAnsi="Times New Roman" w:cs="Times New Roman"/>
          <w:sz w:val="24"/>
          <w:szCs w:val="24"/>
          <w:u w:val="single"/>
        </w:rPr>
      </w:pPr>
      <w:r w:rsidRPr="00B11EF2">
        <w:rPr>
          <w:rFonts w:ascii="Times New Roman" w:hAnsi="Times New Roman" w:cs="Times New Roman"/>
          <w:sz w:val="24"/>
          <w:szCs w:val="24"/>
          <w:u w:val="single"/>
        </w:rPr>
        <w:lastRenderedPageBreak/>
        <w:t>The Genuine Dialogue of Love between God and Humanity</w:t>
      </w:r>
      <w:r w:rsidR="00B11EF2">
        <w:rPr>
          <w:rFonts w:ascii="Times New Roman" w:hAnsi="Times New Roman" w:cs="Times New Roman"/>
          <w:sz w:val="24"/>
          <w:szCs w:val="24"/>
          <w:u w:val="single"/>
        </w:rPr>
        <w:t>: Co-creative Dialogue</w:t>
      </w:r>
    </w:p>
    <w:p w:rsidR="00113BA9" w:rsidRDefault="00113BA9" w:rsidP="00B11EF2">
      <w:pPr>
        <w:ind w:left="720"/>
        <w:rPr>
          <w:rFonts w:ascii="Times New Roman" w:hAnsi="Times New Roman" w:cs="Times New Roman"/>
          <w:sz w:val="24"/>
          <w:szCs w:val="24"/>
        </w:rPr>
      </w:pPr>
      <w:r>
        <w:rPr>
          <w:rFonts w:ascii="Times New Roman" w:hAnsi="Times New Roman" w:cs="Times New Roman"/>
          <w:sz w:val="24"/>
          <w:szCs w:val="24"/>
        </w:rPr>
        <w:t xml:space="preserve">The genuine dialogue of love between two deeply committed lovers does not make either partner into a spiritless executor of the other’s dominating love.  Rather, in a genuine dialogue of conversation, the words are surprising even as they </w:t>
      </w:r>
      <w:proofErr w:type="gramStart"/>
      <w:r>
        <w:rPr>
          <w:rFonts w:ascii="Times New Roman" w:hAnsi="Times New Roman" w:cs="Times New Roman"/>
          <w:sz w:val="24"/>
          <w:szCs w:val="24"/>
        </w:rPr>
        <w:t>are loving</w:t>
      </w:r>
      <w:proofErr w:type="gramEnd"/>
      <w:r>
        <w:rPr>
          <w:rFonts w:ascii="Times New Roman" w:hAnsi="Times New Roman" w:cs="Times New Roman"/>
          <w:sz w:val="24"/>
          <w:szCs w:val="24"/>
        </w:rPr>
        <w:t>.  So also in a genuine dialogue of deeply committed lovers, each lover’s actions and words are creative spontaneous, and loving as when two lovers dance beautifully together like great jazz musicians creating on the fly beautiful rhythms and melodies.</w:t>
      </w:r>
    </w:p>
    <w:p w:rsidR="00113BA9" w:rsidRDefault="00113BA9" w:rsidP="00113BA9">
      <w:pPr>
        <w:ind w:left="720"/>
        <w:rPr>
          <w:rFonts w:ascii="Times New Roman" w:hAnsi="Times New Roman" w:cs="Times New Roman"/>
          <w:sz w:val="24"/>
          <w:szCs w:val="24"/>
        </w:rPr>
      </w:pPr>
      <w:r>
        <w:rPr>
          <w:rFonts w:ascii="Times New Roman" w:hAnsi="Times New Roman" w:cs="Times New Roman"/>
          <w:sz w:val="24"/>
          <w:szCs w:val="24"/>
        </w:rPr>
        <w:t>The genuine dialogue of love between God and humanity has shown us that he does not want mechanical application of his laws or weary, stereotyped responses.</w:t>
      </w:r>
    </w:p>
    <w:p w:rsidR="00B11EF2" w:rsidRDefault="00B11EF2" w:rsidP="00B11EF2">
      <w:pPr>
        <w:ind w:left="1440"/>
        <w:rPr>
          <w:rFonts w:ascii="Times New Roman" w:hAnsi="Times New Roman" w:cs="Times New Roman"/>
          <w:sz w:val="24"/>
          <w:szCs w:val="24"/>
        </w:rPr>
      </w:pPr>
      <w:r>
        <w:rPr>
          <w:rFonts w:ascii="Times New Roman" w:hAnsi="Times New Roman" w:cs="Times New Roman"/>
          <w:sz w:val="24"/>
          <w:szCs w:val="24"/>
        </w:rPr>
        <w:t>God grants to us and requests from us a creative response in generosity beyond general norms.</w:t>
      </w:r>
    </w:p>
    <w:p w:rsidR="00B11EF2" w:rsidRDefault="00B11EF2" w:rsidP="00B11EF2">
      <w:pPr>
        <w:ind w:left="1440"/>
        <w:rPr>
          <w:rFonts w:ascii="Times New Roman" w:hAnsi="Times New Roman" w:cs="Times New Roman"/>
          <w:sz w:val="24"/>
          <w:szCs w:val="24"/>
        </w:rPr>
      </w:pPr>
      <w:r>
        <w:rPr>
          <w:rFonts w:ascii="Times New Roman" w:hAnsi="Times New Roman" w:cs="Times New Roman"/>
          <w:sz w:val="24"/>
          <w:szCs w:val="24"/>
        </w:rPr>
        <w:t xml:space="preserve">A genuine dialogue is quite different from recited a memorized text.  </w:t>
      </w:r>
    </w:p>
    <w:p w:rsidR="00113BA9" w:rsidRDefault="00B11EF2" w:rsidP="00B11EF2">
      <w:pPr>
        <w:ind w:left="1440"/>
        <w:rPr>
          <w:rFonts w:ascii="Times New Roman" w:hAnsi="Times New Roman" w:cs="Times New Roman"/>
          <w:sz w:val="24"/>
          <w:szCs w:val="24"/>
        </w:rPr>
      </w:pPr>
      <w:r>
        <w:rPr>
          <w:rFonts w:ascii="Times New Roman" w:hAnsi="Times New Roman" w:cs="Times New Roman"/>
          <w:sz w:val="24"/>
          <w:szCs w:val="24"/>
        </w:rPr>
        <w:t>If we truly listen to the other, something new is born in our mind.</w:t>
      </w:r>
    </w:p>
    <w:p w:rsidR="00B11EF2" w:rsidRDefault="00B11EF2" w:rsidP="00B11EF2">
      <w:pPr>
        <w:ind w:left="720"/>
        <w:rPr>
          <w:rFonts w:ascii="Times New Roman" w:hAnsi="Times New Roman" w:cs="Times New Roman"/>
          <w:sz w:val="24"/>
          <w:szCs w:val="24"/>
        </w:rPr>
      </w:pPr>
      <w:r>
        <w:rPr>
          <w:rFonts w:ascii="Times New Roman" w:hAnsi="Times New Roman" w:cs="Times New Roman"/>
          <w:sz w:val="24"/>
          <w:szCs w:val="24"/>
        </w:rPr>
        <w:t xml:space="preserve">So, </w:t>
      </w:r>
      <w:proofErr w:type="gramStart"/>
      <w:r>
        <w:rPr>
          <w:rFonts w:ascii="Times New Roman" w:hAnsi="Times New Roman" w:cs="Times New Roman"/>
          <w:sz w:val="24"/>
          <w:szCs w:val="24"/>
        </w:rPr>
        <w:t>while  we</w:t>
      </w:r>
      <w:proofErr w:type="gramEnd"/>
      <w:r>
        <w:rPr>
          <w:rFonts w:ascii="Times New Roman" w:hAnsi="Times New Roman" w:cs="Times New Roman"/>
          <w:sz w:val="24"/>
          <w:szCs w:val="24"/>
        </w:rPr>
        <w:t xml:space="preserve"> keep firmly in mind that everything is god’s gift and deserves gratitude, this grateful awareness does not mean that God in any way determines our response.  </w:t>
      </w:r>
    </w:p>
    <w:p w:rsidR="00B11EF2" w:rsidRDefault="00B11EF2" w:rsidP="00B11EF2">
      <w:pPr>
        <w:ind w:left="720"/>
        <w:rPr>
          <w:rFonts w:ascii="Times New Roman" w:hAnsi="Times New Roman" w:cs="Times New Roman"/>
          <w:sz w:val="24"/>
          <w:szCs w:val="24"/>
        </w:rPr>
      </w:pPr>
      <w:r>
        <w:rPr>
          <w:rFonts w:ascii="Times New Roman" w:hAnsi="Times New Roman" w:cs="Times New Roman"/>
          <w:sz w:val="24"/>
          <w:szCs w:val="24"/>
        </w:rPr>
        <w:t>Our response is something which God does not reveal directly to humans, rather God looks to humans to complete the revelation ourselves.</w:t>
      </w:r>
    </w:p>
    <w:p w:rsidR="00B11EF2" w:rsidRDefault="00B11EF2" w:rsidP="00B11EF2">
      <w:pPr>
        <w:rPr>
          <w:rFonts w:ascii="Times New Roman" w:hAnsi="Times New Roman" w:cs="Times New Roman"/>
          <w:sz w:val="24"/>
          <w:szCs w:val="24"/>
          <w:u w:val="single"/>
        </w:rPr>
      </w:pPr>
      <w:r w:rsidRPr="00B11EF2">
        <w:rPr>
          <w:rFonts w:ascii="Times New Roman" w:hAnsi="Times New Roman" w:cs="Times New Roman"/>
          <w:sz w:val="24"/>
          <w:szCs w:val="24"/>
          <w:u w:val="single"/>
        </w:rPr>
        <w:t>Scripture Passages on the Creativity of Jesus and God</w:t>
      </w:r>
    </w:p>
    <w:p w:rsidR="00B11EF2" w:rsidRDefault="00B11EF2" w:rsidP="00B11EF2">
      <w:pPr>
        <w:ind w:left="720"/>
        <w:rPr>
          <w:rFonts w:ascii="Times New Roman" w:hAnsi="Times New Roman" w:cs="Times New Roman"/>
          <w:sz w:val="24"/>
          <w:szCs w:val="24"/>
        </w:rPr>
      </w:pPr>
      <w:r w:rsidRPr="00B11EF2">
        <w:rPr>
          <w:rFonts w:ascii="Times New Roman" w:hAnsi="Times New Roman" w:cs="Times New Roman"/>
          <w:sz w:val="24"/>
          <w:szCs w:val="24"/>
        </w:rPr>
        <w:t>I have</w:t>
      </w:r>
      <w:r w:rsidR="00AA22F1">
        <w:rPr>
          <w:rFonts w:ascii="Times New Roman" w:hAnsi="Times New Roman" w:cs="Times New Roman"/>
          <w:sz w:val="24"/>
          <w:szCs w:val="24"/>
        </w:rPr>
        <w:t xml:space="preserve"> printed on thre</w:t>
      </w:r>
      <w:r>
        <w:rPr>
          <w:rFonts w:ascii="Times New Roman" w:hAnsi="Times New Roman" w:cs="Times New Roman"/>
          <w:sz w:val="24"/>
          <w:szCs w:val="24"/>
        </w:rPr>
        <w:t xml:space="preserve">e additional pages some passages from the gospels which may be able to be interpreted as exemplifying </w:t>
      </w:r>
      <w:r w:rsidR="00AA22F1">
        <w:rPr>
          <w:rFonts w:ascii="Times New Roman" w:hAnsi="Times New Roman" w:cs="Times New Roman"/>
          <w:sz w:val="24"/>
          <w:szCs w:val="24"/>
        </w:rPr>
        <w:t>Jesus creativity in relationship with others through his faithfulness of Divine Love and Creativity.</w:t>
      </w:r>
    </w:p>
    <w:p w:rsidR="00AA22F1" w:rsidRDefault="00AA22F1" w:rsidP="00AA22F1">
      <w:pPr>
        <w:ind w:left="1440"/>
        <w:rPr>
          <w:rFonts w:ascii="Times New Roman" w:hAnsi="Times New Roman" w:cs="Times New Roman"/>
          <w:sz w:val="24"/>
          <w:szCs w:val="24"/>
        </w:rPr>
      </w:pPr>
      <w:r>
        <w:rPr>
          <w:rFonts w:ascii="Times New Roman" w:hAnsi="Times New Roman" w:cs="Times New Roman"/>
          <w:sz w:val="24"/>
          <w:szCs w:val="24"/>
        </w:rPr>
        <w:t>Matt 10: 26-27</w:t>
      </w:r>
      <w:proofErr w:type="gramStart"/>
      <w:r>
        <w:rPr>
          <w:rFonts w:ascii="Times New Roman" w:hAnsi="Times New Roman" w:cs="Times New Roman"/>
          <w:sz w:val="24"/>
          <w:szCs w:val="24"/>
        </w:rPr>
        <w:t>,  With</w:t>
      </w:r>
      <w:proofErr w:type="gramEnd"/>
      <w:r>
        <w:rPr>
          <w:rFonts w:ascii="Times New Roman" w:hAnsi="Times New Roman" w:cs="Times New Roman"/>
          <w:sz w:val="24"/>
          <w:szCs w:val="24"/>
        </w:rPr>
        <w:t xml:space="preserve"> God all things are possible.</w:t>
      </w:r>
    </w:p>
    <w:p w:rsidR="00AA22F1" w:rsidRDefault="00AA22F1" w:rsidP="00AA22F1">
      <w:pPr>
        <w:ind w:left="1440"/>
        <w:rPr>
          <w:rFonts w:ascii="Times New Roman" w:hAnsi="Times New Roman" w:cs="Times New Roman"/>
          <w:sz w:val="24"/>
          <w:szCs w:val="24"/>
        </w:rPr>
      </w:pPr>
      <w:r>
        <w:rPr>
          <w:rFonts w:ascii="Times New Roman" w:hAnsi="Times New Roman" w:cs="Times New Roman"/>
          <w:sz w:val="24"/>
          <w:szCs w:val="24"/>
        </w:rPr>
        <w:t>Mark 11: 20-25, Believe and it will happen.</w:t>
      </w:r>
    </w:p>
    <w:p w:rsidR="00AA22F1" w:rsidRDefault="00AA22F1" w:rsidP="00AA22F1">
      <w:pPr>
        <w:ind w:left="1440"/>
        <w:rPr>
          <w:rFonts w:ascii="Times New Roman" w:hAnsi="Times New Roman" w:cs="Times New Roman"/>
          <w:sz w:val="24"/>
          <w:szCs w:val="24"/>
        </w:rPr>
      </w:pPr>
      <w:r>
        <w:rPr>
          <w:rFonts w:ascii="Times New Roman" w:hAnsi="Times New Roman" w:cs="Times New Roman"/>
          <w:sz w:val="24"/>
          <w:szCs w:val="24"/>
        </w:rPr>
        <w:t>Luke 15: 16-24, The Prodigal Son (</w:t>
      </w:r>
      <w:proofErr w:type="gramStart"/>
      <w:r>
        <w:rPr>
          <w:rFonts w:ascii="Times New Roman" w:hAnsi="Times New Roman" w:cs="Times New Roman"/>
          <w:sz w:val="24"/>
          <w:szCs w:val="24"/>
        </w:rPr>
        <w:t>forgiveness  compassionately</w:t>
      </w:r>
      <w:proofErr w:type="gramEnd"/>
      <w:r>
        <w:rPr>
          <w:rFonts w:ascii="Times New Roman" w:hAnsi="Times New Roman" w:cs="Times New Roman"/>
          <w:sz w:val="24"/>
          <w:szCs w:val="24"/>
        </w:rPr>
        <w:t xml:space="preserve"> creat6es a new person)</w:t>
      </w:r>
    </w:p>
    <w:p w:rsidR="00AA22F1" w:rsidRDefault="00AA22F1" w:rsidP="00AA22F1">
      <w:pPr>
        <w:ind w:left="1440"/>
        <w:rPr>
          <w:rFonts w:ascii="Times New Roman" w:hAnsi="Times New Roman" w:cs="Times New Roman"/>
          <w:sz w:val="24"/>
          <w:szCs w:val="24"/>
        </w:rPr>
      </w:pPr>
      <w:r>
        <w:rPr>
          <w:rFonts w:ascii="Times New Roman" w:hAnsi="Times New Roman" w:cs="Times New Roman"/>
          <w:sz w:val="24"/>
          <w:szCs w:val="24"/>
        </w:rPr>
        <w:t>John 21: 15-17, Forgiving Peter</w:t>
      </w:r>
    </w:p>
    <w:p w:rsidR="00AA22F1" w:rsidRDefault="00AA22F1" w:rsidP="00AA22F1">
      <w:pPr>
        <w:ind w:left="1440"/>
        <w:rPr>
          <w:rFonts w:ascii="Times New Roman" w:hAnsi="Times New Roman" w:cs="Times New Roman"/>
          <w:sz w:val="24"/>
          <w:szCs w:val="24"/>
        </w:rPr>
      </w:pPr>
      <w:r>
        <w:rPr>
          <w:rFonts w:ascii="Times New Roman" w:hAnsi="Times New Roman" w:cs="Times New Roman"/>
          <w:sz w:val="24"/>
          <w:szCs w:val="24"/>
        </w:rPr>
        <w:t>John 8: 3-12</w:t>
      </w:r>
      <w:proofErr w:type="gramStart"/>
      <w:r>
        <w:rPr>
          <w:rFonts w:ascii="Times New Roman" w:hAnsi="Times New Roman" w:cs="Times New Roman"/>
          <w:sz w:val="24"/>
          <w:szCs w:val="24"/>
        </w:rPr>
        <w:t>,  Woman</w:t>
      </w:r>
      <w:proofErr w:type="gramEnd"/>
      <w:r>
        <w:rPr>
          <w:rFonts w:ascii="Times New Roman" w:hAnsi="Times New Roman" w:cs="Times New Roman"/>
          <w:sz w:val="24"/>
          <w:szCs w:val="24"/>
        </w:rPr>
        <w:t xml:space="preserve"> Caught in Adultery</w:t>
      </w:r>
    </w:p>
    <w:p w:rsidR="00AA22F1" w:rsidRDefault="00AA22F1" w:rsidP="00AA22F1">
      <w:pPr>
        <w:ind w:left="1440"/>
        <w:rPr>
          <w:rFonts w:ascii="Times New Roman" w:hAnsi="Times New Roman" w:cs="Times New Roman"/>
          <w:sz w:val="24"/>
          <w:szCs w:val="24"/>
        </w:rPr>
      </w:pPr>
      <w:r>
        <w:rPr>
          <w:rFonts w:ascii="Times New Roman" w:hAnsi="Times New Roman" w:cs="Times New Roman"/>
          <w:sz w:val="24"/>
          <w:szCs w:val="24"/>
        </w:rPr>
        <w:t xml:space="preserve">John 1: 1-9,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Light that Overcomes Darkness</w:t>
      </w:r>
    </w:p>
    <w:p w:rsidR="00AA22F1" w:rsidRDefault="00AA22F1" w:rsidP="00AA22F1">
      <w:pPr>
        <w:ind w:left="1440"/>
        <w:rPr>
          <w:rFonts w:ascii="Times New Roman" w:hAnsi="Times New Roman" w:cs="Times New Roman"/>
          <w:sz w:val="24"/>
          <w:szCs w:val="24"/>
        </w:rPr>
      </w:pPr>
      <w:r>
        <w:rPr>
          <w:rFonts w:ascii="Times New Roman" w:hAnsi="Times New Roman" w:cs="Times New Roman"/>
          <w:sz w:val="24"/>
          <w:szCs w:val="24"/>
        </w:rPr>
        <w:t xml:space="preserve">Mark 13: 31-32,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Kingdom of Heaven</w:t>
      </w:r>
    </w:p>
    <w:p w:rsidR="00AA22F1" w:rsidRDefault="00AA22F1" w:rsidP="00AA22F1">
      <w:pPr>
        <w:ind w:left="1440"/>
        <w:rPr>
          <w:rFonts w:ascii="Times New Roman" w:hAnsi="Times New Roman" w:cs="Times New Roman"/>
          <w:sz w:val="24"/>
          <w:szCs w:val="24"/>
        </w:rPr>
      </w:pPr>
      <w:r>
        <w:rPr>
          <w:rFonts w:ascii="Times New Roman" w:hAnsi="Times New Roman" w:cs="Times New Roman"/>
          <w:sz w:val="24"/>
          <w:szCs w:val="24"/>
        </w:rPr>
        <w:t xml:space="preserve">Matt 5: 43-48:  The Invitation to Love </w:t>
      </w:r>
      <w:proofErr w:type="gramStart"/>
      <w:r>
        <w:rPr>
          <w:rFonts w:ascii="Times New Roman" w:hAnsi="Times New Roman" w:cs="Times New Roman"/>
          <w:sz w:val="24"/>
          <w:szCs w:val="24"/>
        </w:rPr>
        <w:t>Beyond</w:t>
      </w:r>
      <w:proofErr w:type="gramEnd"/>
      <w:r>
        <w:rPr>
          <w:rFonts w:ascii="Times New Roman" w:hAnsi="Times New Roman" w:cs="Times New Roman"/>
          <w:sz w:val="24"/>
          <w:szCs w:val="24"/>
        </w:rPr>
        <w:t xml:space="preserve"> Ordinary Love</w:t>
      </w:r>
    </w:p>
    <w:p w:rsidR="00AA22F1" w:rsidRDefault="00AA22F1" w:rsidP="00AA22F1">
      <w:pPr>
        <w:ind w:left="1440"/>
        <w:rPr>
          <w:rFonts w:ascii="Times New Roman" w:hAnsi="Times New Roman" w:cs="Times New Roman"/>
          <w:sz w:val="24"/>
          <w:szCs w:val="24"/>
        </w:rPr>
      </w:pPr>
    </w:p>
    <w:p w:rsidR="00AA22F1" w:rsidRPr="00B11EF2" w:rsidRDefault="00AA22F1" w:rsidP="00AA22F1">
      <w:pPr>
        <w:ind w:left="1440"/>
        <w:rPr>
          <w:rFonts w:ascii="Times New Roman" w:hAnsi="Times New Roman" w:cs="Times New Roman"/>
          <w:sz w:val="24"/>
          <w:szCs w:val="24"/>
        </w:rPr>
      </w:pPr>
    </w:p>
    <w:p w:rsidR="009A7F16" w:rsidRPr="00FB63E8" w:rsidRDefault="009A7F16" w:rsidP="009A7F16">
      <w:pPr>
        <w:rPr>
          <w:rFonts w:ascii="Times New Roman" w:hAnsi="Times New Roman" w:cs="Times New Roman"/>
          <w:i/>
          <w:sz w:val="24"/>
          <w:szCs w:val="24"/>
        </w:rPr>
      </w:pPr>
    </w:p>
    <w:sectPr w:rsidR="009A7F16" w:rsidRPr="00FB63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140"/>
    <w:rsid w:val="00042DB7"/>
    <w:rsid w:val="000D2658"/>
    <w:rsid w:val="00113BA9"/>
    <w:rsid w:val="00457AD9"/>
    <w:rsid w:val="00482BAD"/>
    <w:rsid w:val="00494260"/>
    <w:rsid w:val="004D7B2B"/>
    <w:rsid w:val="005E2526"/>
    <w:rsid w:val="006F59E6"/>
    <w:rsid w:val="008735E4"/>
    <w:rsid w:val="00943140"/>
    <w:rsid w:val="009A7F16"/>
    <w:rsid w:val="00AA22F1"/>
    <w:rsid w:val="00B11EF2"/>
    <w:rsid w:val="00FB6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43140"/>
  </w:style>
  <w:style w:type="character" w:customStyle="1" w:styleId="foreign">
    <w:name w:val="foreign"/>
    <w:basedOn w:val="DefaultParagraphFont"/>
    <w:rsid w:val="00943140"/>
  </w:style>
  <w:style w:type="character" w:styleId="Hyperlink">
    <w:name w:val="Hyperlink"/>
    <w:basedOn w:val="DefaultParagraphFont"/>
    <w:uiPriority w:val="99"/>
    <w:unhideWhenUsed/>
    <w:rsid w:val="00943140"/>
    <w:rPr>
      <w:color w:val="0000FF"/>
      <w:u w:val="single"/>
    </w:rPr>
  </w:style>
  <w:style w:type="paragraph" w:customStyle="1" w:styleId="p7">
    <w:name w:val="p7"/>
    <w:basedOn w:val="Normal"/>
    <w:rsid w:val="00457AD9"/>
    <w:pPr>
      <w:widowControl w:val="0"/>
      <w:tabs>
        <w:tab w:val="left" w:pos="720"/>
      </w:tabs>
      <w:autoSpaceDE w:val="0"/>
      <w:autoSpaceDN w:val="0"/>
      <w:adjustRightInd w:val="0"/>
      <w:spacing w:after="0" w:line="220" w:lineRule="atLeast"/>
      <w:ind w:left="1440" w:firstLine="720"/>
    </w:pPr>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042D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D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43140"/>
  </w:style>
  <w:style w:type="character" w:customStyle="1" w:styleId="foreign">
    <w:name w:val="foreign"/>
    <w:basedOn w:val="DefaultParagraphFont"/>
    <w:rsid w:val="00943140"/>
  </w:style>
  <w:style w:type="character" w:styleId="Hyperlink">
    <w:name w:val="Hyperlink"/>
    <w:basedOn w:val="DefaultParagraphFont"/>
    <w:uiPriority w:val="99"/>
    <w:unhideWhenUsed/>
    <w:rsid w:val="00943140"/>
    <w:rPr>
      <w:color w:val="0000FF"/>
      <w:u w:val="single"/>
    </w:rPr>
  </w:style>
  <w:style w:type="paragraph" w:customStyle="1" w:styleId="p7">
    <w:name w:val="p7"/>
    <w:basedOn w:val="Normal"/>
    <w:rsid w:val="00457AD9"/>
    <w:pPr>
      <w:widowControl w:val="0"/>
      <w:tabs>
        <w:tab w:val="left" w:pos="720"/>
      </w:tabs>
      <w:autoSpaceDE w:val="0"/>
      <w:autoSpaceDN w:val="0"/>
      <w:adjustRightInd w:val="0"/>
      <w:spacing w:after="0" w:line="220" w:lineRule="atLeast"/>
      <w:ind w:left="1440" w:firstLine="720"/>
    </w:pPr>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042D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D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xdts</dc:creator>
  <cp:lastModifiedBy>xdts</cp:lastModifiedBy>
  <cp:revision>2</cp:revision>
  <cp:lastPrinted>2013-10-25T18:12:00Z</cp:lastPrinted>
  <dcterms:created xsi:type="dcterms:W3CDTF">2013-10-25T18:12:00Z</dcterms:created>
  <dcterms:modified xsi:type="dcterms:W3CDTF">2013-10-25T18:12:00Z</dcterms:modified>
</cp:coreProperties>
</file>