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626" w:rsidRPr="008E46B0" w:rsidRDefault="002C6626" w:rsidP="0037482C">
      <w:pPr>
        <w:jc w:val="center"/>
        <w:rPr>
          <w:rFonts w:ascii="Times New Roman" w:hAnsi="Times New Roman" w:cs="Times New Roman"/>
          <w:sz w:val="24"/>
          <w:szCs w:val="24"/>
        </w:rPr>
      </w:pPr>
    </w:p>
    <w:p w:rsidR="002C6626" w:rsidRPr="008E46B0" w:rsidRDefault="002C6626" w:rsidP="0037482C">
      <w:pPr>
        <w:jc w:val="center"/>
        <w:rPr>
          <w:rFonts w:ascii="Times New Roman" w:hAnsi="Times New Roman" w:cs="Times New Roman"/>
          <w:sz w:val="24"/>
          <w:szCs w:val="24"/>
        </w:rPr>
      </w:pPr>
    </w:p>
    <w:p w:rsidR="00A75898" w:rsidRPr="008E46B0" w:rsidRDefault="0037482C" w:rsidP="0037482C">
      <w:pPr>
        <w:jc w:val="center"/>
        <w:rPr>
          <w:rFonts w:ascii="Times New Roman" w:hAnsi="Times New Roman" w:cs="Times New Roman"/>
          <w:sz w:val="24"/>
          <w:szCs w:val="24"/>
        </w:rPr>
      </w:pPr>
      <w:proofErr w:type="gramStart"/>
      <w:r w:rsidRPr="008E46B0">
        <w:rPr>
          <w:rFonts w:ascii="Times New Roman" w:hAnsi="Times New Roman" w:cs="Times New Roman"/>
          <w:sz w:val="24"/>
          <w:szCs w:val="24"/>
        </w:rPr>
        <w:t>Thesis  1</w:t>
      </w:r>
      <w:proofErr w:type="gramEnd"/>
    </w:p>
    <w:p w:rsidR="0037482C" w:rsidRPr="008E46B0" w:rsidRDefault="0037482C" w:rsidP="0037482C">
      <w:pPr>
        <w:rPr>
          <w:rFonts w:ascii="Times New Roman" w:hAnsi="Times New Roman" w:cs="Times New Roman"/>
          <w:sz w:val="24"/>
          <w:szCs w:val="24"/>
        </w:rPr>
      </w:pPr>
      <w:r w:rsidRPr="008E46B0">
        <w:rPr>
          <w:rFonts w:ascii="Times New Roman" w:hAnsi="Times New Roman" w:cs="Times New Roman"/>
          <w:sz w:val="24"/>
          <w:szCs w:val="24"/>
        </w:rPr>
        <w:t>When we understand being human as an evolutionary process, then we can say that being human is being consciously open to a creative and/or destructive future.</w:t>
      </w:r>
    </w:p>
    <w:p w:rsidR="0037482C" w:rsidRPr="008E46B0" w:rsidRDefault="0037482C" w:rsidP="0037482C">
      <w:pPr>
        <w:ind w:left="720"/>
        <w:rPr>
          <w:rFonts w:ascii="Times New Roman" w:hAnsi="Times New Roman" w:cs="Times New Roman"/>
          <w:sz w:val="24"/>
          <w:szCs w:val="24"/>
        </w:rPr>
      </w:pPr>
      <w:r w:rsidRPr="008E46B0">
        <w:rPr>
          <w:rFonts w:ascii="Times New Roman" w:hAnsi="Times New Roman" w:cs="Times New Roman"/>
          <w:sz w:val="24"/>
          <w:szCs w:val="24"/>
        </w:rPr>
        <w:t>For those students in class who do not accept evolution, we can rephrase the thesis as:</w:t>
      </w:r>
    </w:p>
    <w:p w:rsidR="0037482C" w:rsidRPr="008E46B0" w:rsidRDefault="0037482C" w:rsidP="0037482C">
      <w:pPr>
        <w:ind w:left="720"/>
        <w:rPr>
          <w:rFonts w:ascii="Times New Roman" w:hAnsi="Times New Roman" w:cs="Times New Roman"/>
          <w:sz w:val="24"/>
          <w:szCs w:val="24"/>
        </w:rPr>
      </w:pPr>
      <w:r w:rsidRPr="008E46B0">
        <w:rPr>
          <w:rFonts w:ascii="Times New Roman" w:hAnsi="Times New Roman" w:cs="Times New Roman"/>
          <w:sz w:val="24"/>
          <w:szCs w:val="24"/>
        </w:rPr>
        <w:t>“Reflecting upon the fact that the last 200 to 300 years of human history have given rise to profound changes in science, technology, and government and even much more propound sharing of and learning from different cultures, then we can say that our humanit</w:t>
      </w:r>
      <w:r w:rsidR="002C6626" w:rsidRPr="008E46B0">
        <w:rPr>
          <w:rFonts w:ascii="Times New Roman" w:hAnsi="Times New Roman" w:cs="Times New Roman"/>
          <w:sz w:val="24"/>
          <w:szCs w:val="24"/>
        </w:rPr>
        <w:t>y needs to be consciously aware</w:t>
      </w:r>
      <w:r w:rsidRPr="008E46B0">
        <w:rPr>
          <w:rFonts w:ascii="Times New Roman" w:hAnsi="Times New Roman" w:cs="Times New Roman"/>
          <w:sz w:val="24"/>
          <w:szCs w:val="24"/>
        </w:rPr>
        <w:t xml:space="preserve"> of all these changes and to guide them today towards a creative future.”</w:t>
      </w:r>
      <w:r w:rsidRPr="008E46B0">
        <w:rPr>
          <w:rFonts w:ascii="Times New Roman" w:hAnsi="Times New Roman" w:cs="Times New Roman"/>
          <w:sz w:val="24"/>
          <w:szCs w:val="24"/>
        </w:rPr>
        <w:br/>
      </w:r>
    </w:p>
    <w:p w:rsidR="0037482C" w:rsidRPr="008E46B0" w:rsidRDefault="0037482C" w:rsidP="0037482C">
      <w:pPr>
        <w:rPr>
          <w:rFonts w:ascii="Times New Roman" w:hAnsi="Times New Roman" w:cs="Times New Roman"/>
          <w:sz w:val="24"/>
          <w:szCs w:val="24"/>
        </w:rPr>
      </w:pPr>
      <w:r w:rsidRPr="008E46B0">
        <w:rPr>
          <w:rFonts w:ascii="Times New Roman" w:hAnsi="Times New Roman" w:cs="Times New Roman"/>
          <w:sz w:val="24"/>
          <w:szCs w:val="24"/>
        </w:rPr>
        <w:t xml:space="preserve">Consider the contrast </w:t>
      </w:r>
      <w:proofErr w:type="gramStart"/>
      <w:r w:rsidRPr="008E46B0">
        <w:rPr>
          <w:rFonts w:ascii="Times New Roman" w:hAnsi="Times New Roman" w:cs="Times New Roman"/>
          <w:sz w:val="24"/>
          <w:szCs w:val="24"/>
        </w:rPr>
        <w:t>amongst  species</w:t>
      </w:r>
      <w:proofErr w:type="gramEnd"/>
      <w:r w:rsidRPr="008E46B0">
        <w:rPr>
          <w:rFonts w:ascii="Times New Roman" w:hAnsi="Times New Roman" w:cs="Times New Roman"/>
          <w:sz w:val="24"/>
          <w:szCs w:val="24"/>
        </w:rPr>
        <w:t>:</w:t>
      </w:r>
    </w:p>
    <w:p w:rsidR="0037482C" w:rsidRPr="008E46B0" w:rsidRDefault="0037482C" w:rsidP="0037482C">
      <w:pPr>
        <w:ind w:left="720"/>
        <w:rPr>
          <w:rFonts w:ascii="Times New Roman" w:hAnsi="Times New Roman" w:cs="Times New Roman"/>
          <w:sz w:val="24"/>
          <w:szCs w:val="24"/>
        </w:rPr>
      </w:pPr>
      <w:r w:rsidRPr="008E46B0">
        <w:rPr>
          <w:rFonts w:ascii="Times New Roman" w:hAnsi="Times New Roman" w:cs="Times New Roman"/>
          <w:sz w:val="24"/>
          <w:szCs w:val="24"/>
        </w:rPr>
        <w:t>Arac</w:t>
      </w:r>
      <w:r w:rsidR="00BC5682" w:rsidRPr="008E46B0">
        <w:rPr>
          <w:rFonts w:ascii="Times New Roman" w:hAnsi="Times New Roman" w:cs="Times New Roman"/>
          <w:sz w:val="24"/>
          <w:szCs w:val="24"/>
        </w:rPr>
        <w:t>h</w:t>
      </w:r>
      <w:r w:rsidRPr="008E46B0">
        <w:rPr>
          <w:rFonts w:ascii="Times New Roman" w:hAnsi="Times New Roman" w:cs="Times New Roman"/>
          <w:sz w:val="24"/>
          <w:szCs w:val="24"/>
        </w:rPr>
        <w:t>nids:</w:t>
      </w:r>
      <w:r w:rsidRPr="008E46B0">
        <w:rPr>
          <w:rFonts w:ascii="Times New Roman" w:hAnsi="Times New Roman" w:cs="Times New Roman"/>
          <w:sz w:val="24"/>
          <w:szCs w:val="24"/>
        </w:rPr>
        <w:tab/>
      </w:r>
      <w:r w:rsidRPr="008E46B0">
        <w:rPr>
          <w:rFonts w:ascii="Times New Roman" w:hAnsi="Times New Roman" w:cs="Times New Roman"/>
          <w:sz w:val="24"/>
          <w:szCs w:val="24"/>
        </w:rPr>
        <w:tab/>
        <w:t>More Instinct</w:t>
      </w:r>
      <w:r w:rsidRPr="008E46B0">
        <w:rPr>
          <w:rFonts w:ascii="Times New Roman" w:hAnsi="Times New Roman" w:cs="Times New Roman"/>
          <w:sz w:val="24"/>
          <w:szCs w:val="24"/>
        </w:rPr>
        <w:tab/>
      </w:r>
      <w:r w:rsidRPr="008E46B0">
        <w:rPr>
          <w:rFonts w:ascii="Times New Roman" w:hAnsi="Times New Roman" w:cs="Times New Roman"/>
          <w:sz w:val="24"/>
          <w:szCs w:val="24"/>
        </w:rPr>
        <w:tab/>
      </w:r>
      <w:r w:rsidRPr="008E46B0">
        <w:rPr>
          <w:rFonts w:ascii="Times New Roman" w:hAnsi="Times New Roman" w:cs="Times New Roman"/>
          <w:sz w:val="24"/>
          <w:szCs w:val="24"/>
        </w:rPr>
        <w:tab/>
      </w:r>
      <w:proofErr w:type="gramStart"/>
      <w:r w:rsidRPr="008E46B0">
        <w:rPr>
          <w:rFonts w:ascii="Times New Roman" w:hAnsi="Times New Roman" w:cs="Times New Roman"/>
          <w:sz w:val="24"/>
          <w:szCs w:val="24"/>
        </w:rPr>
        <w:t>Less</w:t>
      </w:r>
      <w:proofErr w:type="gramEnd"/>
      <w:r w:rsidRPr="008E46B0">
        <w:rPr>
          <w:rFonts w:ascii="Times New Roman" w:hAnsi="Times New Roman" w:cs="Times New Roman"/>
          <w:sz w:val="24"/>
          <w:szCs w:val="24"/>
        </w:rPr>
        <w:t xml:space="preserve"> Openness to a New Future</w:t>
      </w:r>
    </w:p>
    <w:p w:rsidR="0037482C" w:rsidRPr="008E46B0" w:rsidRDefault="0037482C" w:rsidP="0037482C">
      <w:pPr>
        <w:ind w:left="720"/>
        <w:rPr>
          <w:rFonts w:ascii="Times New Roman" w:hAnsi="Times New Roman" w:cs="Times New Roman"/>
          <w:sz w:val="24"/>
          <w:szCs w:val="24"/>
        </w:rPr>
      </w:pPr>
      <w:r w:rsidRPr="008E46B0">
        <w:rPr>
          <w:rFonts w:ascii="Times New Roman" w:hAnsi="Times New Roman" w:cs="Times New Roman"/>
          <w:sz w:val="24"/>
          <w:szCs w:val="24"/>
        </w:rPr>
        <w:t>Chimpanzees:</w:t>
      </w:r>
      <w:r w:rsidRPr="008E46B0">
        <w:rPr>
          <w:rFonts w:ascii="Times New Roman" w:hAnsi="Times New Roman" w:cs="Times New Roman"/>
          <w:sz w:val="24"/>
          <w:szCs w:val="24"/>
        </w:rPr>
        <w:tab/>
        <w:t xml:space="preserve"> </w:t>
      </w:r>
      <w:r w:rsidRPr="008E46B0">
        <w:rPr>
          <w:rFonts w:ascii="Times New Roman" w:hAnsi="Times New Roman" w:cs="Times New Roman"/>
          <w:sz w:val="24"/>
          <w:szCs w:val="24"/>
        </w:rPr>
        <w:tab/>
        <w:t>Less Instinct</w:t>
      </w:r>
      <w:r w:rsidRPr="008E46B0">
        <w:rPr>
          <w:rFonts w:ascii="Times New Roman" w:hAnsi="Times New Roman" w:cs="Times New Roman"/>
          <w:sz w:val="24"/>
          <w:szCs w:val="24"/>
        </w:rPr>
        <w:tab/>
      </w:r>
      <w:r w:rsidRPr="008E46B0">
        <w:rPr>
          <w:rFonts w:ascii="Times New Roman" w:hAnsi="Times New Roman" w:cs="Times New Roman"/>
          <w:sz w:val="24"/>
          <w:szCs w:val="24"/>
        </w:rPr>
        <w:tab/>
      </w:r>
      <w:r w:rsidRPr="008E46B0">
        <w:rPr>
          <w:rFonts w:ascii="Times New Roman" w:hAnsi="Times New Roman" w:cs="Times New Roman"/>
          <w:sz w:val="24"/>
          <w:szCs w:val="24"/>
        </w:rPr>
        <w:tab/>
        <w:t>More Openness to a New Future</w:t>
      </w:r>
    </w:p>
    <w:p w:rsidR="00BC5682" w:rsidRPr="008E46B0" w:rsidRDefault="0037482C" w:rsidP="0037482C">
      <w:pPr>
        <w:ind w:left="720"/>
        <w:rPr>
          <w:rFonts w:ascii="Times New Roman" w:hAnsi="Times New Roman" w:cs="Times New Roman"/>
          <w:sz w:val="24"/>
          <w:szCs w:val="24"/>
        </w:rPr>
      </w:pPr>
      <w:r w:rsidRPr="008E46B0">
        <w:rPr>
          <w:rFonts w:ascii="Times New Roman" w:hAnsi="Times New Roman" w:cs="Times New Roman"/>
          <w:sz w:val="24"/>
          <w:szCs w:val="24"/>
        </w:rPr>
        <w:t>Humans:</w:t>
      </w:r>
      <w:r w:rsidRPr="008E46B0">
        <w:rPr>
          <w:rFonts w:ascii="Times New Roman" w:hAnsi="Times New Roman" w:cs="Times New Roman"/>
          <w:sz w:val="24"/>
          <w:szCs w:val="24"/>
        </w:rPr>
        <w:tab/>
      </w:r>
      <w:r w:rsidRPr="008E46B0">
        <w:rPr>
          <w:rFonts w:ascii="Times New Roman" w:hAnsi="Times New Roman" w:cs="Times New Roman"/>
          <w:sz w:val="24"/>
          <w:szCs w:val="24"/>
        </w:rPr>
        <w:tab/>
        <w:t>Least Instinct</w:t>
      </w:r>
      <w:r w:rsidRPr="008E46B0">
        <w:rPr>
          <w:rFonts w:ascii="Times New Roman" w:hAnsi="Times New Roman" w:cs="Times New Roman"/>
          <w:sz w:val="24"/>
          <w:szCs w:val="24"/>
        </w:rPr>
        <w:tab/>
      </w:r>
      <w:r w:rsidRPr="008E46B0">
        <w:rPr>
          <w:rFonts w:ascii="Times New Roman" w:hAnsi="Times New Roman" w:cs="Times New Roman"/>
          <w:sz w:val="24"/>
          <w:szCs w:val="24"/>
        </w:rPr>
        <w:tab/>
      </w:r>
      <w:r w:rsidR="00BC5682" w:rsidRPr="008E46B0">
        <w:rPr>
          <w:rFonts w:ascii="Times New Roman" w:hAnsi="Times New Roman" w:cs="Times New Roman"/>
          <w:sz w:val="24"/>
          <w:szCs w:val="24"/>
        </w:rPr>
        <w:tab/>
        <w:t xml:space="preserve">Most Openness Potentially to </w:t>
      </w:r>
      <w:r w:rsidRPr="008E46B0">
        <w:rPr>
          <w:rFonts w:ascii="Times New Roman" w:hAnsi="Times New Roman" w:cs="Times New Roman"/>
          <w:sz w:val="24"/>
          <w:szCs w:val="24"/>
        </w:rPr>
        <w:t xml:space="preserve">New   </w:t>
      </w:r>
    </w:p>
    <w:p w:rsidR="00BC5682" w:rsidRPr="008E46B0" w:rsidRDefault="00BC5682" w:rsidP="00BC5682">
      <w:pPr>
        <w:ind w:left="1440"/>
        <w:rPr>
          <w:rFonts w:ascii="Times New Roman" w:hAnsi="Times New Roman" w:cs="Times New Roman"/>
          <w:sz w:val="24"/>
          <w:szCs w:val="24"/>
        </w:rPr>
      </w:pPr>
      <w:r w:rsidRPr="008E46B0">
        <w:rPr>
          <w:rFonts w:ascii="Times New Roman" w:hAnsi="Times New Roman" w:cs="Times New Roman"/>
          <w:sz w:val="24"/>
          <w:szCs w:val="24"/>
        </w:rPr>
        <w:t>We are able to imagine an open future more than any other species and</w:t>
      </w:r>
    </w:p>
    <w:p w:rsidR="00BC5682" w:rsidRPr="008E46B0" w:rsidRDefault="00BC5682" w:rsidP="00BC5682">
      <w:pPr>
        <w:ind w:left="2160"/>
        <w:rPr>
          <w:rFonts w:ascii="Times New Roman" w:hAnsi="Times New Roman" w:cs="Times New Roman"/>
          <w:sz w:val="24"/>
          <w:szCs w:val="24"/>
        </w:rPr>
      </w:pPr>
      <w:proofErr w:type="gramStart"/>
      <w:r w:rsidRPr="008E46B0">
        <w:rPr>
          <w:rFonts w:ascii="Times New Roman" w:hAnsi="Times New Roman" w:cs="Times New Roman"/>
          <w:sz w:val="24"/>
          <w:szCs w:val="24"/>
        </w:rPr>
        <w:t>can</w:t>
      </w:r>
      <w:proofErr w:type="gramEnd"/>
      <w:r w:rsidRPr="008E46B0">
        <w:rPr>
          <w:rFonts w:ascii="Times New Roman" w:hAnsi="Times New Roman" w:cs="Times New Roman"/>
          <w:sz w:val="24"/>
          <w:szCs w:val="24"/>
        </w:rPr>
        <w:t xml:space="preserve"> say “No” to the past and present</w:t>
      </w:r>
      <w:r w:rsidR="0037482C" w:rsidRPr="008E46B0">
        <w:rPr>
          <w:rFonts w:ascii="Times New Roman" w:hAnsi="Times New Roman" w:cs="Times New Roman"/>
          <w:sz w:val="24"/>
          <w:szCs w:val="24"/>
        </w:rPr>
        <w:t xml:space="preserve"> </w:t>
      </w:r>
      <w:r w:rsidRPr="008E46B0">
        <w:rPr>
          <w:rFonts w:ascii="Times New Roman" w:hAnsi="Times New Roman" w:cs="Times New Roman"/>
          <w:sz w:val="24"/>
          <w:szCs w:val="24"/>
        </w:rPr>
        <w:t>as it has been and as it is</w:t>
      </w:r>
      <w:r w:rsidR="00E15774">
        <w:rPr>
          <w:rFonts w:ascii="Times New Roman" w:hAnsi="Times New Roman" w:cs="Times New Roman"/>
          <w:sz w:val="24"/>
          <w:szCs w:val="24"/>
        </w:rPr>
        <w:t>.</w:t>
      </w:r>
    </w:p>
    <w:p w:rsidR="00BC5682" w:rsidRPr="008E46B0" w:rsidRDefault="00BC5682" w:rsidP="00BC5682">
      <w:pPr>
        <w:ind w:left="2880"/>
        <w:rPr>
          <w:rFonts w:ascii="Times New Roman" w:hAnsi="Times New Roman" w:cs="Times New Roman"/>
          <w:sz w:val="24"/>
          <w:szCs w:val="24"/>
        </w:rPr>
      </w:pPr>
      <w:r w:rsidRPr="008E46B0">
        <w:rPr>
          <w:rFonts w:ascii="Times New Roman" w:hAnsi="Times New Roman" w:cs="Times New Roman"/>
          <w:sz w:val="24"/>
          <w:szCs w:val="24"/>
        </w:rPr>
        <w:t xml:space="preserve">We can look at the past and present and ask “Why?”  “Why did this ‘X’ happen and not something else, </w:t>
      </w:r>
      <w:proofErr w:type="gramStart"/>
      <w:r w:rsidRPr="008E46B0">
        <w:rPr>
          <w:rFonts w:ascii="Times New Roman" w:hAnsi="Times New Roman" w:cs="Times New Roman"/>
          <w:sz w:val="24"/>
          <w:szCs w:val="24"/>
        </w:rPr>
        <w:t>‘Y.’  So</w:t>
      </w:r>
      <w:proofErr w:type="gramEnd"/>
      <w:r w:rsidRPr="008E46B0">
        <w:rPr>
          <w:rFonts w:ascii="Times New Roman" w:hAnsi="Times New Roman" w:cs="Times New Roman"/>
          <w:sz w:val="24"/>
          <w:szCs w:val="24"/>
        </w:rPr>
        <w:t>, we are able to imagine that something else, ‘Y,’ could have happened and as</w:t>
      </w:r>
      <w:r w:rsidR="00E15774">
        <w:rPr>
          <w:rFonts w:ascii="Times New Roman" w:hAnsi="Times New Roman" w:cs="Times New Roman"/>
          <w:sz w:val="24"/>
          <w:szCs w:val="24"/>
        </w:rPr>
        <w:t>k why did X happen and not Y.  S</w:t>
      </w:r>
      <w:r w:rsidRPr="008E46B0">
        <w:rPr>
          <w:rFonts w:ascii="Times New Roman" w:hAnsi="Times New Roman" w:cs="Times New Roman"/>
          <w:sz w:val="24"/>
          <w:szCs w:val="24"/>
        </w:rPr>
        <w:t>o, our ability to say ‘No’ depends upon our ability to be free from the past and free for a new future.</w:t>
      </w:r>
    </w:p>
    <w:p w:rsidR="0037482C" w:rsidRPr="008E46B0" w:rsidRDefault="00BC5682" w:rsidP="00BC5682">
      <w:pPr>
        <w:ind w:left="2160"/>
        <w:rPr>
          <w:rFonts w:ascii="Times New Roman" w:hAnsi="Times New Roman" w:cs="Times New Roman"/>
          <w:sz w:val="24"/>
          <w:szCs w:val="24"/>
        </w:rPr>
      </w:pPr>
      <w:proofErr w:type="gramStart"/>
      <w:r w:rsidRPr="008E46B0">
        <w:rPr>
          <w:rFonts w:ascii="Times New Roman" w:hAnsi="Times New Roman" w:cs="Times New Roman"/>
          <w:sz w:val="24"/>
          <w:szCs w:val="24"/>
        </w:rPr>
        <w:t>and</w:t>
      </w:r>
      <w:proofErr w:type="gramEnd"/>
      <w:r w:rsidRPr="008E46B0">
        <w:rPr>
          <w:rFonts w:ascii="Times New Roman" w:hAnsi="Times New Roman" w:cs="Times New Roman"/>
          <w:sz w:val="24"/>
          <w:szCs w:val="24"/>
        </w:rPr>
        <w:t xml:space="preserve"> “Yes” to what could be and, indeed what should be.</w:t>
      </w:r>
      <w:r w:rsidR="0037482C" w:rsidRPr="008E46B0">
        <w:rPr>
          <w:rFonts w:ascii="Times New Roman" w:hAnsi="Times New Roman" w:cs="Times New Roman"/>
          <w:sz w:val="24"/>
          <w:szCs w:val="24"/>
        </w:rPr>
        <w:t xml:space="preserve">    </w:t>
      </w:r>
    </w:p>
    <w:p w:rsidR="00BC5682" w:rsidRPr="008E46B0" w:rsidRDefault="00BC5682" w:rsidP="00BC5682">
      <w:pPr>
        <w:ind w:left="2880"/>
        <w:rPr>
          <w:rFonts w:ascii="Times New Roman" w:hAnsi="Times New Roman" w:cs="Times New Roman"/>
          <w:sz w:val="24"/>
          <w:szCs w:val="24"/>
        </w:rPr>
      </w:pPr>
      <w:r w:rsidRPr="008E46B0">
        <w:rPr>
          <w:rFonts w:ascii="Times New Roman" w:hAnsi="Times New Roman" w:cs="Times New Roman"/>
          <w:sz w:val="24"/>
          <w:szCs w:val="24"/>
        </w:rPr>
        <w:t>We can look at the future and ask “Why not?”   We can imagine a new future and say ‘Yes’ to an open future.</w:t>
      </w:r>
    </w:p>
    <w:p w:rsidR="002C6626" w:rsidRPr="008E46B0" w:rsidRDefault="002C6626" w:rsidP="002C6626">
      <w:pPr>
        <w:rPr>
          <w:rFonts w:ascii="Times New Roman" w:hAnsi="Times New Roman" w:cs="Times New Roman"/>
          <w:sz w:val="24"/>
          <w:szCs w:val="24"/>
        </w:rPr>
      </w:pPr>
    </w:p>
    <w:p w:rsidR="002C6626" w:rsidRPr="008E46B0" w:rsidRDefault="002C6626" w:rsidP="002C6626">
      <w:pPr>
        <w:rPr>
          <w:rFonts w:ascii="Times New Roman" w:hAnsi="Times New Roman" w:cs="Times New Roman"/>
          <w:sz w:val="24"/>
          <w:szCs w:val="24"/>
        </w:rPr>
      </w:pPr>
    </w:p>
    <w:p w:rsidR="002C6626" w:rsidRPr="008E46B0" w:rsidRDefault="002C6626" w:rsidP="002C6626">
      <w:pPr>
        <w:rPr>
          <w:rFonts w:ascii="Times New Roman" w:hAnsi="Times New Roman" w:cs="Times New Roman"/>
          <w:sz w:val="24"/>
          <w:szCs w:val="24"/>
        </w:rPr>
      </w:pPr>
    </w:p>
    <w:p w:rsidR="002C6626" w:rsidRPr="008E46B0" w:rsidRDefault="002C6626" w:rsidP="002C6626">
      <w:pPr>
        <w:rPr>
          <w:rFonts w:ascii="Times New Roman" w:hAnsi="Times New Roman" w:cs="Times New Roman"/>
          <w:sz w:val="24"/>
          <w:szCs w:val="24"/>
        </w:rPr>
      </w:pPr>
      <w:r w:rsidRPr="008E46B0">
        <w:rPr>
          <w:rFonts w:ascii="Times New Roman" w:hAnsi="Times New Roman" w:cs="Times New Roman"/>
          <w:sz w:val="24"/>
          <w:szCs w:val="24"/>
        </w:rPr>
        <w:lastRenderedPageBreak/>
        <w:t xml:space="preserve">You see things; and you say, 'Why?' But I dream things that never were; and I say, "Why not?" </w:t>
      </w:r>
      <w:r w:rsidRPr="008E46B0">
        <w:rPr>
          <w:rFonts w:ascii="Times New Roman" w:hAnsi="Times New Roman" w:cs="Times New Roman"/>
          <w:sz w:val="24"/>
          <w:szCs w:val="24"/>
        </w:rPr>
        <w:br/>
        <w:t>George Bernard Shaw (1856 - 1950), "Back to Methuselah" (1921), part 1, act 1</w:t>
      </w:r>
    </w:p>
    <w:p w:rsidR="002C6626" w:rsidRPr="008E46B0" w:rsidRDefault="002C6626" w:rsidP="002C6626">
      <w:pPr>
        <w:numPr>
          <w:ilvl w:val="0"/>
          <w:numId w:val="1"/>
        </w:numPr>
        <w:spacing w:before="100" w:beforeAutospacing="1" w:after="100" w:afterAutospacing="1" w:line="240" w:lineRule="auto"/>
        <w:ind w:left="1080" w:hanging="2796"/>
        <w:rPr>
          <w:rFonts w:ascii="Times New Roman" w:hAnsi="Times New Roman" w:cs="Times New Roman"/>
          <w:sz w:val="24"/>
          <w:szCs w:val="24"/>
          <w:lang w:val="en"/>
        </w:rPr>
      </w:pPr>
      <w:r w:rsidRPr="008E46B0">
        <w:rPr>
          <w:rFonts w:ascii="Times New Roman" w:hAnsi="Times New Roman" w:cs="Times New Roman"/>
          <w:b/>
          <w:bCs/>
          <w:sz w:val="24"/>
          <w:szCs w:val="24"/>
          <w:lang w:val="en"/>
        </w:rPr>
        <w:t xml:space="preserve">There are those that look at things the way they are, and ask </w:t>
      </w:r>
      <w:r w:rsidRPr="008E46B0">
        <w:rPr>
          <w:rFonts w:ascii="Times New Roman" w:hAnsi="Times New Roman" w:cs="Times New Roman"/>
          <w:b/>
          <w:bCs/>
          <w:i/>
          <w:iCs/>
          <w:sz w:val="24"/>
          <w:szCs w:val="24"/>
          <w:lang w:val="en"/>
        </w:rPr>
        <w:t>why?</w:t>
      </w:r>
      <w:r w:rsidRPr="008E46B0">
        <w:rPr>
          <w:rFonts w:ascii="Times New Roman" w:hAnsi="Times New Roman" w:cs="Times New Roman"/>
          <w:b/>
          <w:bCs/>
          <w:sz w:val="24"/>
          <w:szCs w:val="24"/>
          <w:lang w:val="en"/>
        </w:rPr>
        <w:t xml:space="preserve"> I dream of things that never were, and ask </w:t>
      </w:r>
      <w:r w:rsidRPr="008E46B0">
        <w:rPr>
          <w:rFonts w:ascii="Times New Roman" w:hAnsi="Times New Roman" w:cs="Times New Roman"/>
          <w:b/>
          <w:bCs/>
          <w:i/>
          <w:iCs/>
          <w:sz w:val="24"/>
          <w:szCs w:val="24"/>
          <w:lang w:val="en"/>
        </w:rPr>
        <w:t>why not?</w:t>
      </w:r>
      <w:r w:rsidRPr="008E46B0">
        <w:rPr>
          <w:rFonts w:ascii="Times New Roman" w:hAnsi="Times New Roman" w:cs="Times New Roman"/>
          <w:sz w:val="24"/>
          <w:szCs w:val="24"/>
          <w:lang w:val="en"/>
        </w:rPr>
        <w:t xml:space="preserve"> </w:t>
      </w:r>
    </w:p>
    <w:p w:rsidR="002C6626" w:rsidRPr="008E46B0" w:rsidRDefault="002C6626" w:rsidP="002C6626">
      <w:pPr>
        <w:numPr>
          <w:ilvl w:val="1"/>
          <w:numId w:val="1"/>
        </w:numPr>
        <w:spacing w:before="100" w:beforeAutospacing="1" w:after="100" w:afterAutospacing="1" w:line="240" w:lineRule="auto"/>
        <w:ind w:left="1080" w:hanging="2796"/>
        <w:rPr>
          <w:rFonts w:ascii="Times New Roman" w:hAnsi="Times New Roman" w:cs="Times New Roman"/>
          <w:sz w:val="24"/>
          <w:szCs w:val="24"/>
          <w:lang w:val="en"/>
        </w:rPr>
      </w:pPr>
      <w:r w:rsidRPr="008E46B0">
        <w:rPr>
          <w:rFonts w:ascii="Times New Roman" w:hAnsi="Times New Roman" w:cs="Times New Roman"/>
          <w:sz w:val="24"/>
          <w:szCs w:val="24"/>
          <w:lang w:val="en"/>
        </w:rPr>
        <w:t xml:space="preserve">Variant: "Some people see things as they are and say </w:t>
      </w:r>
      <w:r w:rsidRPr="008E46B0">
        <w:rPr>
          <w:rFonts w:ascii="Times New Roman" w:hAnsi="Times New Roman" w:cs="Times New Roman"/>
          <w:i/>
          <w:iCs/>
          <w:sz w:val="24"/>
          <w:szCs w:val="24"/>
          <w:lang w:val="en"/>
        </w:rPr>
        <w:t>why?</w:t>
      </w:r>
      <w:r w:rsidRPr="008E46B0">
        <w:rPr>
          <w:rFonts w:ascii="Times New Roman" w:hAnsi="Times New Roman" w:cs="Times New Roman"/>
          <w:sz w:val="24"/>
          <w:szCs w:val="24"/>
          <w:lang w:val="en"/>
        </w:rPr>
        <w:t xml:space="preserve"> I dream things that never were and say </w:t>
      </w:r>
      <w:r w:rsidRPr="008E46B0">
        <w:rPr>
          <w:rFonts w:ascii="Times New Roman" w:hAnsi="Times New Roman" w:cs="Times New Roman"/>
          <w:i/>
          <w:iCs/>
          <w:sz w:val="24"/>
          <w:szCs w:val="24"/>
          <w:lang w:val="en"/>
        </w:rPr>
        <w:t>why not?</w:t>
      </w:r>
      <w:r w:rsidRPr="008E46B0">
        <w:rPr>
          <w:rFonts w:ascii="Times New Roman" w:hAnsi="Times New Roman" w:cs="Times New Roman"/>
          <w:sz w:val="24"/>
          <w:szCs w:val="24"/>
          <w:lang w:val="en"/>
        </w:rPr>
        <w:t xml:space="preserve">" </w:t>
      </w:r>
    </w:p>
    <w:p w:rsidR="002C6626" w:rsidRPr="008E46B0" w:rsidRDefault="002C6626" w:rsidP="002C6626">
      <w:pPr>
        <w:numPr>
          <w:ilvl w:val="1"/>
          <w:numId w:val="1"/>
        </w:numPr>
        <w:spacing w:before="100" w:beforeAutospacing="1" w:after="100" w:afterAutospacing="1" w:line="240" w:lineRule="auto"/>
        <w:ind w:left="1080" w:hanging="2796"/>
        <w:rPr>
          <w:rFonts w:ascii="Times New Roman" w:hAnsi="Times New Roman" w:cs="Times New Roman"/>
          <w:sz w:val="24"/>
          <w:szCs w:val="24"/>
          <w:lang w:val="en"/>
        </w:rPr>
      </w:pPr>
      <w:r w:rsidRPr="008E46B0">
        <w:rPr>
          <w:rFonts w:ascii="Times New Roman" w:hAnsi="Times New Roman" w:cs="Times New Roman"/>
          <w:sz w:val="24"/>
          <w:szCs w:val="24"/>
          <w:lang w:val="en"/>
        </w:rPr>
        <w:t xml:space="preserve">Though Kennedy stated that he was quoting </w:t>
      </w:r>
      <w:hyperlink r:id="rId5" w:tooltip="George Bernard Shaw" w:history="1">
        <w:r w:rsidRPr="008E46B0">
          <w:rPr>
            <w:rStyle w:val="Hyperlink"/>
            <w:rFonts w:ascii="Times New Roman" w:hAnsi="Times New Roman" w:cs="Times New Roman"/>
            <w:sz w:val="24"/>
            <w:szCs w:val="24"/>
            <w:lang w:val="en"/>
          </w:rPr>
          <w:t>George Bernard Shaw</w:t>
        </w:r>
      </w:hyperlink>
      <w:r w:rsidRPr="008E46B0">
        <w:rPr>
          <w:rFonts w:ascii="Times New Roman" w:hAnsi="Times New Roman" w:cs="Times New Roman"/>
          <w:sz w:val="24"/>
          <w:szCs w:val="24"/>
          <w:lang w:val="en"/>
        </w:rPr>
        <w:t xml:space="preserve"> when he said this, he is often thought to have originated the expression, which actually paraphrases that of Shaw in his play </w:t>
      </w:r>
      <w:r w:rsidRPr="008E46B0">
        <w:rPr>
          <w:rFonts w:ascii="Times New Roman" w:hAnsi="Times New Roman" w:cs="Times New Roman"/>
          <w:i/>
          <w:iCs/>
          <w:sz w:val="24"/>
          <w:szCs w:val="24"/>
          <w:lang w:val="en"/>
        </w:rPr>
        <w:t xml:space="preserve">Back To </w:t>
      </w:r>
      <w:proofErr w:type="gramStart"/>
      <w:r w:rsidRPr="008E46B0">
        <w:rPr>
          <w:rFonts w:ascii="Times New Roman" w:hAnsi="Times New Roman" w:cs="Times New Roman"/>
          <w:i/>
          <w:iCs/>
          <w:sz w:val="24"/>
          <w:szCs w:val="24"/>
          <w:lang w:val="en"/>
        </w:rPr>
        <w:t>Methuselah</w:t>
      </w:r>
      <w:r w:rsidRPr="008E46B0">
        <w:rPr>
          <w:rFonts w:ascii="Times New Roman" w:hAnsi="Times New Roman" w:cs="Times New Roman"/>
          <w:sz w:val="24"/>
          <w:szCs w:val="24"/>
          <w:lang w:val="en"/>
        </w:rPr>
        <w:t> :</w:t>
      </w:r>
      <w:proofErr w:type="gramEnd"/>
      <w:r w:rsidRPr="008E46B0">
        <w:rPr>
          <w:rFonts w:ascii="Times New Roman" w:hAnsi="Times New Roman" w:cs="Times New Roman"/>
          <w:sz w:val="24"/>
          <w:szCs w:val="24"/>
          <w:lang w:val="en"/>
        </w:rPr>
        <w:t xml:space="preserve"> </w:t>
      </w:r>
      <w:r w:rsidRPr="008E46B0">
        <w:rPr>
          <w:rFonts w:ascii="Times New Roman" w:hAnsi="Times New Roman" w:cs="Times New Roman"/>
          <w:b/>
          <w:bCs/>
          <w:sz w:val="24"/>
          <w:szCs w:val="24"/>
          <w:lang w:val="en"/>
        </w:rPr>
        <w:t>“You see things; and you say, ‘Why?’ But I dream things that never were; and I say, “Why not?".</w:t>
      </w:r>
      <w:r w:rsidRPr="008E46B0">
        <w:rPr>
          <w:rFonts w:ascii="Times New Roman" w:hAnsi="Times New Roman" w:cs="Times New Roman"/>
          <w:sz w:val="24"/>
          <w:szCs w:val="24"/>
          <w:lang w:val="en"/>
        </w:rPr>
        <w:t xml:space="preserve"> </w:t>
      </w:r>
    </w:p>
    <w:p w:rsidR="00332816" w:rsidRPr="008E46B0" w:rsidRDefault="00332816" w:rsidP="002C6626">
      <w:pPr>
        <w:spacing w:before="100" w:beforeAutospacing="1" w:after="100" w:afterAutospacing="1" w:line="240" w:lineRule="auto"/>
        <w:rPr>
          <w:rFonts w:ascii="Times New Roman" w:hAnsi="Times New Roman" w:cs="Times New Roman"/>
          <w:sz w:val="24"/>
          <w:szCs w:val="24"/>
          <w:lang w:val="en"/>
        </w:rPr>
      </w:pPr>
    </w:p>
    <w:p w:rsidR="002C6626" w:rsidRPr="008E46B0" w:rsidRDefault="002C6626" w:rsidP="002C6626">
      <w:pPr>
        <w:spacing w:before="100" w:beforeAutospacing="1" w:after="100" w:afterAutospacing="1" w:line="240" w:lineRule="auto"/>
        <w:rPr>
          <w:rFonts w:ascii="Times New Roman" w:hAnsi="Times New Roman" w:cs="Times New Roman"/>
          <w:sz w:val="24"/>
          <w:szCs w:val="24"/>
          <w:lang w:val="en"/>
        </w:rPr>
      </w:pPr>
      <w:r w:rsidRPr="008E46B0">
        <w:rPr>
          <w:rFonts w:ascii="Times New Roman" w:hAnsi="Times New Roman" w:cs="Times New Roman"/>
          <w:sz w:val="24"/>
          <w:szCs w:val="24"/>
          <w:lang w:val="en"/>
        </w:rPr>
        <w:t>Two Essential Questions in Rationality:  Why and Why Not.</w:t>
      </w:r>
    </w:p>
    <w:p w:rsidR="002C6626" w:rsidRPr="008E46B0" w:rsidRDefault="002C6626" w:rsidP="002C6626">
      <w:pPr>
        <w:spacing w:before="100" w:beforeAutospacing="1" w:after="100" w:afterAutospacing="1" w:line="240" w:lineRule="auto"/>
        <w:ind w:left="720"/>
        <w:rPr>
          <w:rFonts w:ascii="Times New Roman" w:hAnsi="Times New Roman" w:cs="Times New Roman"/>
          <w:sz w:val="24"/>
          <w:szCs w:val="24"/>
          <w:lang w:val="en"/>
        </w:rPr>
      </w:pPr>
      <w:r w:rsidRPr="008E46B0">
        <w:rPr>
          <w:rFonts w:ascii="Times New Roman" w:hAnsi="Times New Roman" w:cs="Times New Roman"/>
          <w:sz w:val="24"/>
          <w:szCs w:val="24"/>
          <w:lang w:val="en"/>
        </w:rPr>
        <w:t xml:space="preserve">Why?  </w:t>
      </w:r>
    </w:p>
    <w:p w:rsidR="002C6626" w:rsidRPr="008E46B0" w:rsidRDefault="002C6626" w:rsidP="002C6626">
      <w:pPr>
        <w:spacing w:before="100" w:beforeAutospacing="1" w:after="100" w:afterAutospacing="1" w:line="240" w:lineRule="auto"/>
        <w:ind w:left="1440"/>
        <w:rPr>
          <w:rFonts w:ascii="Times New Roman" w:hAnsi="Times New Roman" w:cs="Times New Roman"/>
          <w:sz w:val="24"/>
          <w:szCs w:val="24"/>
          <w:lang w:val="en"/>
        </w:rPr>
      </w:pPr>
      <w:r w:rsidRPr="008E46B0">
        <w:rPr>
          <w:rFonts w:ascii="Times New Roman" w:hAnsi="Times New Roman" w:cs="Times New Roman"/>
          <w:sz w:val="24"/>
          <w:szCs w:val="24"/>
          <w:lang w:val="en"/>
        </w:rPr>
        <w:t>The Greek Philosophers developed the four causes, the four why’s.</w:t>
      </w:r>
    </w:p>
    <w:p w:rsidR="002C6626" w:rsidRPr="008E46B0" w:rsidRDefault="002C6626" w:rsidP="002C6626">
      <w:pPr>
        <w:spacing w:before="100" w:beforeAutospacing="1" w:after="100" w:afterAutospacing="1" w:line="240" w:lineRule="auto"/>
        <w:ind w:left="1440"/>
        <w:rPr>
          <w:rFonts w:ascii="Times New Roman" w:hAnsi="Times New Roman" w:cs="Times New Roman"/>
          <w:sz w:val="24"/>
          <w:szCs w:val="24"/>
          <w:lang w:val="en"/>
        </w:rPr>
      </w:pPr>
      <w:r w:rsidRPr="008E46B0">
        <w:rPr>
          <w:rFonts w:ascii="Times New Roman" w:hAnsi="Times New Roman" w:cs="Times New Roman"/>
          <w:sz w:val="24"/>
          <w:szCs w:val="24"/>
          <w:lang w:val="en"/>
        </w:rPr>
        <w:t>They had a limited sense of what those four causes could be:</w:t>
      </w:r>
    </w:p>
    <w:p w:rsidR="002C6626" w:rsidRPr="008E46B0" w:rsidRDefault="002C6626" w:rsidP="002C6626">
      <w:pPr>
        <w:spacing w:before="100" w:beforeAutospacing="1" w:after="100" w:afterAutospacing="1" w:line="240" w:lineRule="auto"/>
        <w:ind w:left="2160"/>
        <w:rPr>
          <w:rFonts w:ascii="Times New Roman" w:hAnsi="Times New Roman" w:cs="Times New Roman"/>
          <w:sz w:val="24"/>
          <w:szCs w:val="24"/>
          <w:lang w:val="en"/>
        </w:rPr>
      </w:pPr>
      <w:r w:rsidRPr="008E46B0">
        <w:rPr>
          <w:rFonts w:ascii="Times New Roman" w:hAnsi="Times New Roman" w:cs="Times New Roman"/>
          <w:sz w:val="24"/>
          <w:szCs w:val="24"/>
          <w:lang w:val="en"/>
        </w:rPr>
        <w:t>Material cause:  Only four basic elements: earth, air, fire, water</w:t>
      </w:r>
    </w:p>
    <w:p w:rsidR="002C6626" w:rsidRPr="008E46B0" w:rsidRDefault="002C6626" w:rsidP="002C6626">
      <w:pPr>
        <w:spacing w:before="100" w:beforeAutospacing="1" w:after="100" w:afterAutospacing="1" w:line="240" w:lineRule="auto"/>
        <w:ind w:left="2160"/>
        <w:rPr>
          <w:rFonts w:ascii="Times New Roman" w:hAnsi="Times New Roman" w:cs="Times New Roman"/>
          <w:sz w:val="24"/>
          <w:szCs w:val="24"/>
          <w:lang w:val="en"/>
        </w:rPr>
      </w:pPr>
      <w:r w:rsidRPr="008E46B0">
        <w:rPr>
          <w:rFonts w:ascii="Times New Roman" w:hAnsi="Times New Roman" w:cs="Times New Roman"/>
          <w:sz w:val="24"/>
          <w:szCs w:val="24"/>
          <w:lang w:val="en"/>
        </w:rPr>
        <w:t>Formal cause:  Only four basic forms: inanimate things like rocks and only three forms of animated things, vegetables, brute animals, and rational animals.</w:t>
      </w:r>
    </w:p>
    <w:p w:rsidR="002C6626" w:rsidRPr="008E46B0" w:rsidRDefault="002C6626" w:rsidP="00332816">
      <w:pPr>
        <w:spacing w:before="100" w:beforeAutospacing="1" w:after="100" w:afterAutospacing="1" w:line="240" w:lineRule="auto"/>
        <w:ind w:left="2160"/>
        <w:rPr>
          <w:rFonts w:ascii="Times New Roman" w:hAnsi="Times New Roman" w:cs="Times New Roman"/>
          <w:color w:val="000000"/>
          <w:sz w:val="24"/>
          <w:szCs w:val="24"/>
        </w:rPr>
      </w:pPr>
      <w:r w:rsidRPr="008E46B0">
        <w:rPr>
          <w:rFonts w:ascii="Times New Roman" w:hAnsi="Times New Roman" w:cs="Times New Roman"/>
          <w:sz w:val="24"/>
          <w:szCs w:val="24"/>
          <w:lang w:val="en"/>
        </w:rPr>
        <w:t>Efficient cause: Only l</w:t>
      </w:r>
      <w:r w:rsidR="00332816" w:rsidRPr="008E46B0">
        <w:rPr>
          <w:rFonts w:ascii="Times New Roman" w:hAnsi="Times New Roman" w:cs="Times New Roman"/>
          <w:sz w:val="24"/>
          <w:szCs w:val="24"/>
          <w:lang w:val="en"/>
        </w:rPr>
        <w:t xml:space="preserve">imited number of tools such as: </w:t>
      </w:r>
      <w:hyperlink r:id="rId6" w:tooltip="Lever" w:history="1">
        <w:r w:rsidRPr="008E46B0">
          <w:rPr>
            <w:rStyle w:val="Hyperlink"/>
            <w:rFonts w:ascii="Times New Roman" w:hAnsi="Times New Roman" w:cs="Times New Roman"/>
            <w:color w:val="0B0080"/>
            <w:sz w:val="24"/>
            <w:szCs w:val="24"/>
            <w:u w:val="none"/>
          </w:rPr>
          <w:t>Lever</w:t>
        </w:r>
      </w:hyperlink>
      <w:r w:rsidR="00332816" w:rsidRPr="008E46B0">
        <w:rPr>
          <w:rFonts w:ascii="Times New Roman" w:hAnsi="Times New Roman" w:cs="Times New Roman"/>
          <w:sz w:val="24"/>
          <w:szCs w:val="24"/>
          <w:lang w:val="en"/>
        </w:rPr>
        <w:t xml:space="preserve">, </w:t>
      </w:r>
      <w:hyperlink r:id="rId7" w:tooltip="Wheel and axle" w:history="1">
        <w:r w:rsidRPr="008E46B0">
          <w:rPr>
            <w:rStyle w:val="Hyperlink"/>
            <w:rFonts w:ascii="Times New Roman" w:hAnsi="Times New Roman" w:cs="Times New Roman"/>
            <w:color w:val="0B0080"/>
            <w:sz w:val="24"/>
            <w:szCs w:val="24"/>
            <w:u w:val="none"/>
          </w:rPr>
          <w:t xml:space="preserve">Wheel and </w:t>
        </w:r>
        <w:r w:rsidR="00E15774">
          <w:rPr>
            <w:rStyle w:val="Hyperlink"/>
            <w:rFonts w:ascii="Times New Roman" w:hAnsi="Times New Roman" w:cs="Times New Roman"/>
            <w:color w:val="0B0080"/>
            <w:sz w:val="24"/>
            <w:szCs w:val="24"/>
            <w:u w:val="none"/>
          </w:rPr>
          <w:t>A</w:t>
        </w:r>
        <w:r w:rsidRPr="008E46B0">
          <w:rPr>
            <w:rStyle w:val="Hyperlink"/>
            <w:rFonts w:ascii="Times New Roman" w:hAnsi="Times New Roman" w:cs="Times New Roman"/>
            <w:color w:val="0B0080"/>
            <w:sz w:val="24"/>
            <w:szCs w:val="24"/>
            <w:u w:val="none"/>
          </w:rPr>
          <w:t>xle</w:t>
        </w:r>
      </w:hyperlink>
      <w:r w:rsidR="00332816" w:rsidRPr="008E46B0">
        <w:rPr>
          <w:rFonts w:ascii="Times New Roman" w:hAnsi="Times New Roman" w:cs="Times New Roman"/>
          <w:sz w:val="24"/>
          <w:szCs w:val="24"/>
          <w:lang w:val="en"/>
        </w:rPr>
        <w:t xml:space="preserve">, </w:t>
      </w:r>
      <w:hyperlink r:id="rId8" w:tooltip="Pulley" w:history="1">
        <w:r w:rsidRPr="008E46B0">
          <w:rPr>
            <w:rStyle w:val="Hyperlink"/>
            <w:rFonts w:ascii="Times New Roman" w:hAnsi="Times New Roman" w:cs="Times New Roman"/>
            <w:color w:val="0B0080"/>
            <w:sz w:val="24"/>
            <w:szCs w:val="24"/>
            <w:u w:val="none"/>
          </w:rPr>
          <w:t>Pulley</w:t>
        </w:r>
      </w:hyperlink>
      <w:r w:rsidR="00332816" w:rsidRPr="008E46B0">
        <w:rPr>
          <w:rFonts w:ascii="Times New Roman" w:hAnsi="Times New Roman" w:cs="Times New Roman"/>
          <w:color w:val="000000"/>
          <w:sz w:val="24"/>
          <w:szCs w:val="24"/>
        </w:rPr>
        <w:t xml:space="preserve">, </w:t>
      </w:r>
      <w:hyperlink r:id="rId9" w:tooltip="Inclined plane" w:history="1">
        <w:r w:rsidRPr="008E46B0">
          <w:rPr>
            <w:rStyle w:val="Hyperlink"/>
            <w:rFonts w:ascii="Times New Roman" w:hAnsi="Times New Roman" w:cs="Times New Roman"/>
            <w:color w:val="0B0080"/>
            <w:sz w:val="24"/>
            <w:szCs w:val="24"/>
            <w:u w:val="none"/>
          </w:rPr>
          <w:t>Inclined plane</w:t>
        </w:r>
      </w:hyperlink>
      <w:r w:rsidR="00332816" w:rsidRPr="008E46B0">
        <w:rPr>
          <w:rFonts w:ascii="Times New Roman" w:hAnsi="Times New Roman" w:cs="Times New Roman"/>
          <w:color w:val="000000"/>
          <w:sz w:val="24"/>
          <w:szCs w:val="24"/>
        </w:rPr>
        <w:t xml:space="preserve">, </w:t>
      </w:r>
      <w:hyperlink r:id="rId10" w:tooltip="Wedge (mechanical device)" w:history="1">
        <w:r w:rsidRPr="008E46B0">
          <w:rPr>
            <w:rStyle w:val="Hyperlink"/>
            <w:rFonts w:ascii="Times New Roman" w:hAnsi="Times New Roman" w:cs="Times New Roman"/>
            <w:color w:val="0B0080"/>
            <w:sz w:val="24"/>
            <w:szCs w:val="24"/>
            <w:u w:val="none"/>
          </w:rPr>
          <w:t>Wedge</w:t>
        </w:r>
      </w:hyperlink>
      <w:r w:rsidR="00332816" w:rsidRPr="008E46B0">
        <w:rPr>
          <w:rFonts w:ascii="Times New Roman" w:hAnsi="Times New Roman" w:cs="Times New Roman"/>
          <w:color w:val="000000"/>
          <w:sz w:val="24"/>
          <w:szCs w:val="24"/>
        </w:rPr>
        <w:t xml:space="preserve">, and </w:t>
      </w:r>
      <w:hyperlink r:id="rId11" w:tooltip="Screw (simple machine)" w:history="1">
        <w:r w:rsidRPr="008E46B0">
          <w:rPr>
            <w:rStyle w:val="Hyperlink"/>
            <w:rFonts w:ascii="Times New Roman" w:hAnsi="Times New Roman" w:cs="Times New Roman"/>
            <w:color w:val="0B0080"/>
            <w:sz w:val="24"/>
            <w:szCs w:val="24"/>
            <w:u w:val="none"/>
          </w:rPr>
          <w:t>Screw</w:t>
        </w:r>
      </w:hyperlink>
    </w:p>
    <w:p w:rsidR="00332816" w:rsidRPr="008E46B0" w:rsidRDefault="00332816" w:rsidP="00332816">
      <w:pPr>
        <w:spacing w:before="100" w:beforeAutospacing="1" w:after="100" w:afterAutospacing="1" w:line="240" w:lineRule="auto"/>
        <w:ind w:left="2160"/>
        <w:rPr>
          <w:rFonts w:ascii="Times New Roman" w:hAnsi="Times New Roman" w:cs="Times New Roman"/>
          <w:color w:val="000000"/>
          <w:sz w:val="24"/>
          <w:szCs w:val="24"/>
        </w:rPr>
      </w:pPr>
      <w:r w:rsidRPr="008E46B0">
        <w:rPr>
          <w:rFonts w:ascii="Times New Roman" w:hAnsi="Times New Roman" w:cs="Times New Roman"/>
          <w:color w:val="000000"/>
          <w:sz w:val="24"/>
          <w:szCs w:val="24"/>
        </w:rPr>
        <w:t>Final Cause:  Only limited number of fixated goals or ends built into all beings through their formal cause.  For example,</w:t>
      </w:r>
    </w:p>
    <w:p w:rsidR="00332816" w:rsidRPr="008E46B0" w:rsidRDefault="00332816" w:rsidP="00332816">
      <w:pPr>
        <w:spacing w:before="100" w:beforeAutospacing="1" w:after="100" w:afterAutospacing="1" w:line="240" w:lineRule="auto"/>
        <w:ind w:left="2880"/>
        <w:rPr>
          <w:rFonts w:ascii="Times New Roman" w:hAnsi="Times New Roman" w:cs="Times New Roman"/>
          <w:color w:val="000000"/>
          <w:sz w:val="24"/>
          <w:szCs w:val="24"/>
        </w:rPr>
      </w:pPr>
      <w:r w:rsidRPr="008E46B0">
        <w:rPr>
          <w:rFonts w:ascii="Times New Roman" w:hAnsi="Times New Roman" w:cs="Times New Roman"/>
          <w:color w:val="000000"/>
          <w:sz w:val="24"/>
          <w:szCs w:val="24"/>
        </w:rPr>
        <w:t>Formal Cause of Living Being:  Grow, Mature, Reproduce</w:t>
      </w:r>
    </w:p>
    <w:p w:rsidR="00332816" w:rsidRPr="008E46B0" w:rsidRDefault="00332816" w:rsidP="00332816">
      <w:pPr>
        <w:spacing w:before="100" w:beforeAutospacing="1" w:after="100" w:afterAutospacing="1" w:line="240" w:lineRule="auto"/>
        <w:ind w:left="2880"/>
        <w:rPr>
          <w:rFonts w:ascii="Times New Roman" w:hAnsi="Times New Roman" w:cs="Times New Roman"/>
          <w:color w:val="000000"/>
          <w:sz w:val="24"/>
          <w:szCs w:val="24"/>
        </w:rPr>
      </w:pPr>
      <w:r w:rsidRPr="008E46B0">
        <w:rPr>
          <w:rFonts w:ascii="Times New Roman" w:hAnsi="Times New Roman" w:cs="Times New Roman"/>
          <w:color w:val="000000"/>
          <w:sz w:val="24"/>
          <w:szCs w:val="24"/>
        </w:rPr>
        <w:t>Formal Cause of Animals: Grow, Sense, Desire, Move, Mature, Reproduce</w:t>
      </w:r>
    </w:p>
    <w:p w:rsidR="00332816" w:rsidRPr="008E46B0" w:rsidRDefault="00332816" w:rsidP="00332816">
      <w:pPr>
        <w:spacing w:before="100" w:beforeAutospacing="1" w:after="100" w:afterAutospacing="1" w:line="240" w:lineRule="auto"/>
        <w:ind w:left="2880"/>
        <w:rPr>
          <w:rFonts w:ascii="Times New Roman" w:hAnsi="Times New Roman" w:cs="Times New Roman"/>
          <w:color w:val="000000"/>
          <w:sz w:val="24"/>
          <w:szCs w:val="24"/>
        </w:rPr>
      </w:pPr>
      <w:r w:rsidRPr="008E46B0">
        <w:rPr>
          <w:rFonts w:ascii="Times New Roman" w:hAnsi="Times New Roman" w:cs="Times New Roman"/>
          <w:color w:val="000000"/>
          <w:sz w:val="24"/>
          <w:szCs w:val="24"/>
        </w:rPr>
        <w:t xml:space="preserve">Formal Cause of Rational Animals:  Grow, Sense, Desire, </w:t>
      </w:r>
      <w:proofErr w:type="gramStart"/>
      <w:r w:rsidRPr="008E46B0">
        <w:rPr>
          <w:rFonts w:ascii="Times New Roman" w:hAnsi="Times New Roman" w:cs="Times New Roman"/>
          <w:color w:val="000000"/>
          <w:sz w:val="24"/>
          <w:szCs w:val="24"/>
        </w:rPr>
        <w:t>Move</w:t>
      </w:r>
      <w:proofErr w:type="gramEnd"/>
      <w:r w:rsidRPr="008E46B0">
        <w:rPr>
          <w:rFonts w:ascii="Times New Roman" w:hAnsi="Times New Roman" w:cs="Times New Roman"/>
          <w:color w:val="000000"/>
          <w:sz w:val="24"/>
          <w:szCs w:val="24"/>
        </w:rPr>
        <w:t xml:space="preserve">, Mature, Reproduce, and Know the Truth, and Live in Accord with the Truth by Just and Loving Actions (Aristotle—Know the Truth of </w:t>
      </w:r>
      <w:r w:rsidR="00E03C5D">
        <w:rPr>
          <w:rFonts w:ascii="Times New Roman" w:hAnsi="Times New Roman" w:cs="Times New Roman"/>
          <w:color w:val="000000"/>
          <w:sz w:val="24"/>
          <w:szCs w:val="24"/>
        </w:rPr>
        <w:t>God</w:t>
      </w:r>
      <w:r w:rsidRPr="008E46B0">
        <w:rPr>
          <w:rFonts w:ascii="Times New Roman" w:hAnsi="Times New Roman" w:cs="Times New Roman"/>
          <w:color w:val="000000"/>
          <w:sz w:val="24"/>
          <w:szCs w:val="24"/>
        </w:rPr>
        <w:t>)</w:t>
      </w:r>
    </w:p>
    <w:p w:rsidR="00332816" w:rsidRPr="008E46B0" w:rsidRDefault="00332816" w:rsidP="00332816">
      <w:pPr>
        <w:spacing w:before="100" w:beforeAutospacing="1" w:after="100" w:afterAutospacing="1" w:line="240" w:lineRule="auto"/>
        <w:ind w:left="2880"/>
        <w:rPr>
          <w:rFonts w:ascii="Times New Roman" w:hAnsi="Times New Roman" w:cs="Times New Roman"/>
          <w:color w:val="000000"/>
          <w:sz w:val="24"/>
          <w:szCs w:val="24"/>
        </w:rPr>
      </w:pPr>
    </w:p>
    <w:p w:rsidR="00332816" w:rsidRPr="008E46B0" w:rsidRDefault="00332816" w:rsidP="00332816">
      <w:pPr>
        <w:spacing w:before="100" w:beforeAutospacing="1" w:after="100" w:afterAutospacing="1" w:line="240" w:lineRule="auto"/>
        <w:ind w:left="720"/>
        <w:rPr>
          <w:rFonts w:ascii="Times New Roman" w:hAnsi="Times New Roman" w:cs="Times New Roman"/>
          <w:sz w:val="24"/>
          <w:szCs w:val="24"/>
          <w:lang w:val="en"/>
        </w:rPr>
      </w:pPr>
      <w:r w:rsidRPr="008E46B0">
        <w:rPr>
          <w:rFonts w:ascii="Times New Roman" w:hAnsi="Times New Roman" w:cs="Times New Roman"/>
          <w:sz w:val="24"/>
          <w:szCs w:val="24"/>
          <w:lang w:val="en"/>
        </w:rPr>
        <w:lastRenderedPageBreak/>
        <w:t xml:space="preserve">Why Not?  </w:t>
      </w:r>
    </w:p>
    <w:p w:rsidR="00332816" w:rsidRPr="008E46B0" w:rsidRDefault="00332816" w:rsidP="00332816">
      <w:pPr>
        <w:spacing w:before="100" w:beforeAutospacing="1" w:after="100" w:afterAutospacing="1" w:line="240" w:lineRule="auto"/>
        <w:ind w:left="1440"/>
        <w:rPr>
          <w:rFonts w:ascii="Times New Roman" w:hAnsi="Times New Roman" w:cs="Times New Roman"/>
          <w:sz w:val="24"/>
          <w:szCs w:val="24"/>
          <w:lang w:val="en"/>
        </w:rPr>
      </w:pPr>
      <w:r w:rsidRPr="008E46B0">
        <w:rPr>
          <w:rFonts w:ascii="Times New Roman" w:hAnsi="Times New Roman" w:cs="Times New Roman"/>
          <w:sz w:val="24"/>
          <w:szCs w:val="24"/>
          <w:lang w:val="en"/>
        </w:rPr>
        <w:t>The Contemporary Scientists and Philosophers have developed a new sense of the four causes, the four why’s.</w:t>
      </w:r>
    </w:p>
    <w:p w:rsidR="00332816" w:rsidRPr="008E46B0" w:rsidRDefault="00332816" w:rsidP="00332816">
      <w:pPr>
        <w:spacing w:before="100" w:beforeAutospacing="1" w:after="100" w:afterAutospacing="1" w:line="240" w:lineRule="auto"/>
        <w:ind w:left="1440"/>
        <w:rPr>
          <w:rFonts w:ascii="Times New Roman" w:hAnsi="Times New Roman" w:cs="Times New Roman"/>
          <w:sz w:val="24"/>
          <w:szCs w:val="24"/>
          <w:lang w:val="en"/>
        </w:rPr>
      </w:pPr>
      <w:r w:rsidRPr="008E46B0">
        <w:rPr>
          <w:rFonts w:ascii="Times New Roman" w:hAnsi="Times New Roman" w:cs="Times New Roman"/>
          <w:sz w:val="24"/>
          <w:szCs w:val="24"/>
          <w:lang w:val="en"/>
        </w:rPr>
        <w:t>They have an open and potentially unlimited sense of what those four causes could be:</w:t>
      </w:r>
    </w:p>
    <w:p w:rsidR="0008129A" w:rsidRPr="008E46B0" w:rsidRDefault="00332816" w:rsidP="00332816">
      <w:pPr>
        <w:spacing w:before="100" w:beforeAutospacing="1" w:after="100" w:afterAutospacing="1" w:line="240" w:lineRule="auto"/>
        <w:ind w:left="2160"/>
        <w:rPr>
          <w:rFonts w:ascii="Times New Roman" w:hAnsi="Times New Roman" w:cs="Times New Roman"/>
          <w:sz w:val="24"/>
          <w:szCs w:val="24"/>
          <w:lang w:val="en"/>
        </w:rPr>
      </w:pPr>
      <w:r w:rsidRPr="008E46B0">
        <w:rPr>
          <w:rFonts w:ascii="Times New Roman" w:hAnsi="Times New Roman" w:cs="Times New Roman"/>
          <w:sz w:val="24"/>
          <w:szCs w:val="24"/>
          <w:lang w:val="en"/>
        </w:rPr>
        <w:t>Material cause:  More than just the table of elements discovered by humans, but we</w:t>
      </w:r>
      <w:r w:rsidR="0008129A" w:rsidRPr="008E46B0">
        <w:rPr>
          <w:rFonts w:ascii="Times New Roman" w:hAnsi="Times New Roman" w:cs="Times New Roman"/>
          <w:sz w:val="24"/>
          <w:szCs w:val="24"/>
          <w:lang w:val="en"/>
        </w:rPr>
        <w:t xml:space="preserve"> have cre</w:t>
      </w:r>
      <w:r w:rsidRPr="008E46B0">
        <w:rPr>
          <w:rFonts w:ascii="Times New Roman" w:hAnsi="Times New Roman" w:cs="Times New Roman"/>
          <w:sz w:val="24"/>
          <w:szCs w:val="24"/>
          <w:lang w:val="en"/>
        </w:rPr>
        <w:t>ated new elements such as</w:t>
      </w:r>
      <w:r w:rsidR="0008129A" w:rsidRPr="008E46B0">
        <w:rPr>
          <w:rFonts w:ascii="Times New Roman" w:hAnsi="Times New Roman" w:cs="Times New Roman"/>
          <w:sz w:val="24"/>
          <w:szCs w:val="24"/>
          <w:lang w:val="en"/>
        </w:rPr>
        <w:t>:</w:t>
      </w:r>
    </w:p>
    <w:p w:rsidR="00332816" w:rsidRPr="008E46B0" w:rsidRDefault="00332816" w:rsidP="0008129A">
      <w:pPr>
        <w:spacing w:before="100" w:beforeAutospacing="1" w:after="100" w:afterAutospacing="1" w:line="240" w:lineRule="auto"/>
        <w:ind w:left="2880"/>
        <w:rPr>
          <w:rFonts w:ascii="Times New Roman" w:hAnsi="Times New Roman" w:cs="Times New Roman"/>
          <w:sz w:val="24"/>
          <w:szCs w:val="24"/>
          <w:lang w:val="en"/>
        </w:rPr>
      </w:pPr>
      <w:r w:rsidRPr="008E46B0">
        <w:rPr>
          <w:rFonts w:ascii="Times New Roman" w:hAnsi="Times New Roman" w:cs="Times New Roman"/>
          <w:sz w:val="24"/>
          <w:szCs w:val="24"/>
          <w:lang w:val="en"/>
        </w:rPr>
        <w:t>Einsteinium.</w:t>
      </w:r>
    </w:p>
    <w:p w:rsidR="00332816" w:rsidRPr="008E46B0" w:rsidRDefault="00332816" w:rsidP="00332816">
      <w:pPr>
        <w:spacing w:before="100" w:beforeAutospacing="1" w:after="100" w:afterAutospacing="1" w:line="240" w:lineRule="auto"/>
        <w:ind w:left="2160"/>
        <w:rPr>
          <w:rFonts w:ascii="Times New Roman" w:hAnsi="Times New Roman" w:cs="Times New Roman"/>
          <w:sz w:val="24"/>
          <w:szCs w:val="24"/>
          <w:lang w:val="en"/>
        </w:rPr>
      </w:pPr>
      <w:r w:rsidRPr="008E46B0">
        <w:rPr>
          <w:rFonts w:ascii="Times New Roman" w:hAnsi="Times New Roman" w:cs="Times New Roman"/>
          <w:sz w:val="24"/>
          <w:szCs w:val="24"/>
          <w:lang w:val="en"/>
        </w:rPr>
        <w:t>Formal cause:  The species are not fixated, but new species have developed, and scientists can develop new species.</w:t>
      </w:r>
    </w:p>
    <w:p w:rsidR="00332816" w:rsidRPr="008E46B0" w:rsidRDefault="00332816" w:rsidP="0008129A">
      <w:pPr>
        <w:spacing w:before="100" w:beforeAutospacing="1" w:after="100" w:afterAutospacing="1" w:line="240" w:lineRule="auto"/>
        <w:ind w:left="2880"/>
        <w:rPr>
          <w:rFonts w:ascii="Times New Roman" w:hAnsi="Times New Roman" w:cs="Times New Roman"/>
          <w:sz w:val="24"/>
          <w:szCs w:val="24"/>
          <w:lang w:val="en"/>
        </w:rPr>
      </w:pPr>
      <w:r w:rsidRPr="008E46B0">
        <w:rPr>
          <w:rFonts w:ascii="Times New Roman" w:hAnsi="Times New Roman" w:cs="Times New Roman"/>
          <w:sz w:val="24"/>
          <w:szCs w:val="24"/>
          <w:lang w:val="en"/>
        </w:rPr>
        <w:t>Interesting example:  Invention of American Democracy</w:t>
      </w:r>
      <w:r w:rsidR="0008129A" w:rsidRPr="008E46B0">
        <w:rPr>
          <w:rFonts w:ascii="Times New Roman" w:hAnsi="Times New Roman" w:cs="Times New Roman"/>
          <w:sz w:val="24"/>
          <w:szCs w:val="24"/>
          <w:lang w:val="en"/>
        </w:rPr>
        <w:t xml:space="preserve"> in a Republic covering a large and diverse number of states.  It had never been done before.</w:t>
      </w:r>
    </w:p>
    <w:p w:rsidR="0008129A" w:rsidRPr="008E46B0" w:rsidRDefault="0008129A" w:rsidP="0008129A">
      <w:pPr>
        <w:spacing w:before="100" w:beforeAutospacing="1" w:after="100" w:afterAutospacing="1" w:line="240" w:lineRule="auto"/>
        <w:ind w:left="2880"/>
        <w:rPr>
          <w:rFonts w:ascii="Times New Roman" w:hAnsi="Times New Roman" w:cs="Times New Roman"/>
          <w:sz w:val="24"/>
          <w:szCs w:val="24"/>
          <w:lang w:val="en"/>
        </w:rPr>
      </w:pPr>
      <w:r w:rsidRPr="008E46B0">
        <w:rPr>
          <w:rFonts w:ascii="Times New Roman" w:hAnsi="Times New Roman" w:cs="Times New Roman"/>
          <w:sz w:val="24"/>
          <w:szCs w:val="24"/>
          <w:lang w:val="en"/>
        </w:rPr>
        <w:t>Another example, Madison College becoming James Madison University.</w:t>
      </w:r>
    </w:p>
    <w:p w:rsidR="0008129A" w:rsidRPr="008E46B0" w:rsidRDefault="00332816" w:rsidP="00332816">
      <w:pPr>
        <w:spacing w:before="100" w:beforeAutospacing="1" w:after="100" w:afterAutospacing="1" w:line="240" w:lineRule="auto"/>
        <w:ind w:left="2160"/>
        <w:rPr>
          <w:rFonts w:ascii="Times New Roman" w:hAnsi="Times New Roman" w:cs="Times New Roman"/>
          <w:sz w:val="24"/>
          <w:szCs w:val="24"/>
          <w:lang w:val="en"/>
        </w:rPr>
      </w:pPr>
      <w:r w:rsidRPr="008E46B0">
        <w:rPr>
          <w:rFonts w:ascii="Times New Roman" w:hAnsi="Times New Roman" w:cs="Times New Roman"/>
          <w:sz w:val="24"/>
          <w:szCs w:val="24"/>
          <w:lang w:val="en"/>
        </w:rPr>
        <w:t xml:space="preserve">Efficient cause: </w:t>
      </w:r>
      <w:r w:rsidR="0008129A" w:rsidRPr="008E46B0">
        <w:rPr>
          <w:rFonts w:ascii="Times New Roman" w:hAnsi="Times New Roman" w:cs="Times New Roman"/>
          <w:sz w:val="24"/>
          <w:szCs w:val="24"/>
          <w:lang w:val="en"/>
        </w:rPr>
        <w:t>New tools can be developed such as:</w:t>
      </w:r>
    </w:p>
    <w:p w:rsidR="00332816" w:rsidRPr="008E46B0" w:rsidRDefault="0008129A" w:rsidP="0008129A">
      <w:pPr>
        <w:spacing w:before="100" w:beforeAutospacing="1" w:after="100" w:afterAutospacing="1" w:line="240" w:lineRule="auto"/>
        <w:ind w:left="2880"/>
        <w:rPr>
          <w:rFonts w:ascii="Times New Roman" w:hAnsi="Times New Roman" w:cs="Times New Roman"/>
          <w:sz w:val="24"/>
          <w:szCs w:val="24"/>
          <w:lang w:val="en"/>
        </w:rPr>
      </w:pPr>
      <w:r w:rsidRPr="008E46B0">
        <w:rPr>
          <w:rFonts w:ascii="Times New Roman" w:hAnsi="Times New Roman" w:cs="Times New Roman"/>
          <w:sz w:val="24"/>
          <w:szCs w:val="24"/>
          <w:lang w:val="en"/>
        </w:rPr>
        <w:t>Genetic splicing and computer analysis of these spliced fragments in order to decode the human genome.</w:t>
      </w:r>
    </w:p>
    <w:p w:rsidR="0008129A" w:rsidRPr="008E46B0" w:rsidRDefault="0008129A" w:rsidP="0008129A">
      <w:pPr>
        <w:spacing w:before="100" w:beforeAutospacing="1" w:after="100" w:afterAutospacing="1" w:line="240" w:lineRule="auto"/>
        <w:ind w:left="2880"/>
        <w:rPr>
          <w:rFonts w:ascii="Times New Roman" w:hAnsi="Times New Roman" w:cs="Times New Roman"/>
          <w:color w:val="000000"/>
          <w:sz w:val="24"/>
          <w:szCs w:val="24"/>
        </w:rPr>
      </w:pPr>
      <w:r w:rsidRPr="008E46B0">
        <w:rPr>
          <w:rFonts w:ascii="Times New Roman" w:hAnsi="Times New Roman" w:cs="Times New Roman"/>
          <w:sz w:val="24"/>
          <w:szCs w:val="24"/>
          <w:lang w:val="en"/>
        </w:rPr>
        <w:t>Development of atomic powered submarines and electricity</w:t>
      </w:r>
    </w:p>
    <w:p w:rsidR="00332816" w:rsidRPr="008E46B0" w:rsidRDefault="00332816" w:rsidP="00332816">
      <w:pPr>
        <w:spacing w:before="100" w:beforeAutospacing="1" w:after="100" w:afterAutospacing="1" w:line="240" w:lineRule="auto"/>
        <w:ind w:left="2160"/>
        <w:rPr>
          <w:rFonts w:ascii="Times New Roman" w:hAnsi="Times New Roman" w:cs="Times New Roman"/>
          <w:color w:val="000000"/>
          <w:sz w:val="24"/>
          <w:szCs w:val="24"/>
        </w:rPr>
      </w:pPr>
      <w:r w:rsidRPr="008E46B0">
        <w:rPr>
          <w:rFonts w:ascii="Times New Roman" w:hAnsi="Times New Roman" w:cs="Times New Roman"/>
          <w:color w:val="000000"/>
          <w:sz w:val="24"/>
          <w:szCs w:val="24"/>
        </w:rPr>
        <w:t xml:space="preserve">Final Cause: </w:t>
      </w:r>
      <w:r w:rsidR="0008129A" w:rsidRPr="008E46B0">
        <w:rPr>
          <w:rFonts w:ascii="Times New Roman" w:hAnsi="Times New Roman" w:cs="Times New Roman"/>
          <w:color w:val="000000"/>
          <w:sz w:val="24"/>
          <w:szCs w:val="24"/>
        </w:rPr>
        <w:t xml:space="preserve">A potentially unlimited set of goals can be designed into living beings that never existed before.   </w:t>
      </w:r>
      <w:r w:rsidRPr="008E46B0">
        <w:rPr>
          <w:rFonts w:ascii="Times New Roman" w:hAnsi="Times New Roman" w:cs="Times New Roman"/>
          <w:color w:val="000000"/>
          <w:sz w:val="24"/>
          <w:szCs w:val="24"/>
        </w:rPr>
        <w:t xml:space="preserve"> </w:t>
      </w:r>
    </w:p>
    <w:p w:rsidR="00332816" w:rsidRPr="008E46B0" w:rsidRDefault="0008129A" w:rsidP="00332816">
      <w:pPr>
        <w:spacing w:before="100" w:beforeAutospacing="1" w:after="100" w:afterAutospacing="1" w:line="240" w:lineRule="auto"/>
        <w:ind w:left="2880"/>
        <w:rPr>
          <w:rFonts w:ascii="Times New Roman" w:hAnsi="Times New Roman" w:cs="Times New Roman"/>
          <w:color w:val="000000"/>
          <w:sz w:val="24"/>
          <w:szCs w:val="24"/>
        </w:rPr>
      </w:pPr>
      <w:r w:rsidRPr="008E46B0">
        <w:rPr>
          <w:rFonts w:ascii="Times New Roman" w:hAnsi="Times New Roman" w:cs="Times New Roman"/>
          <w:color w:val="000000"/>
          <w:sz w:val="24"/>
          <w:szCs w:val="24"/>
        </w:rPr>
        <w:t>For example, full acceptance of the humanity of all others was not present in the origins of American democracy, but it is an ideal that guides us now.</w:t>
      </w:r>
    </w:p>
    <w:p w:rsidR="0008129A" w:rsidRPr="008E46B0" w:rsidRDefault="0008129A" w:rsidP="0008129A">
      <w:pPr>
        <w:spacing w:before="100" w:beforeAutospacing="1" w:after="100" w:afterAutospacing="1" w:line="240" w:lineRule="auto"/>
        <w:rPr>
          <w:rFonts w:ascii="Times New Roman" w:hAnsi="Times New Roman" w:cs="Times New Roman"/>
          <w:color w:val="000000"/>
          <w:sz w:val="24"/>
          <w:szCs w:val="24"/>
        </w:rPr>
      </w:pPr>
      <w:r w:rsidRPr="008E46B0">
        <w:rPr>
          <w:rFonts w:ascii="Times New Roman" w:hAnsi="Times New Roman" w:cs="Times New Roman"/>
          <w:color w:val="000000"/>
          <w:sz w:val="24"/>
          <w:szCs w:val="24"/>
        </w:rPr>
        <w:t>Thesis 1:  We can now understand being human as being open to a creative and/or destructive future in which the four essential causes are never fully defined but are always open to new developments which may be creative and/or destructive.</w:t>
      </w:r>
    </w:p>
    <w:p w:rsidR="00BC5682" w:rsidRPr="008E46B0" w:rsidRDefault="0008129A" w:rsidP="008E46B0">
      <w:pPr>
        <w:spacing w:before="100" w:beforeAutospacing="1" w:after="100" w:afterAutospacing="1" w:line="240" w:lineRule="auto"/>
        <w:rPr>
          <w:rFonts w:ascii="Times New Roman" w:hAnsi="Times New Roman" w:cs="Times New Roman"/>
          <w:sz w:val="24"/>
          <w:szCs w:val="24"/>
        </w:rPr>
      </w:pPr>
      <w:r w:rsidRPr="008E46B0">
        <w:rPr>
          <w:rFonts w:ascii="Times New Roman" w:hAnsi="Times New Roman" w:cs="Times New Roman"/>
          <w:color w:val="000000"/>
          <w:sz w:val="24"/>
          <w:szCs w:val="24"/>
        </w:rPr>
        <w:t>There are two essential questions in rationality, “Why</w:t>
      </w:r>
      <w:r w:rsidR="00E15774">
        <w:rPr>
          <w:rFonts w:ascii="Times New Roman" w:hAnsi="Times New Roman" w:cs="Times New Roman"/>
          <w:color w:val="000000"/>
          <w:sz w:val="24"/>
          <w:szCs w:val="24"/>
        </w:rPr>
        <w:t>”</w:t>
      </w:r>
      <w:r w:rsidRPr="008E46B0">
        <w:rPr>
          <w:rFonts w:ascii="Times New Roman" w:hAnsi="Times New Roman" w:cs="Times New Roman"/>
          <w:color w:val="000000"/>
          <w:sz w:val="24"/>
          <w:szCs w:val="24"/>
        </w:rPr>
        <w:t xml:space="preserve"> </w:t>
      </w:r>
      <w:r w:rsidR="00E15774">
        <w:rPr>
          <w:rFonts w:ascii="Times New Roman" w:hAnsi="Times New Roman" w:cs="Times New Roman"/>
          <w:color w:val="000000"/>
          <w:sz w:val="24"/>
          <w:szCs w:val="24"/>
        </w:rPr>
        <w:t>a</w:t>
      </w:r>
      <w:r w:rsidRPr="008E46B0">
        <w:rPr>
          <w:rFonts w:ascii="Times New Roman" w:hAnsi="Times New Roman" w:cs="Times New Roman"/>
          <w:color w:val="000000"/>
          <w:sz w:val="24"/>
          <w:szCs w:val="24"/>
        </w:rPr>
        <w:t xml:space="preserve">nd </w:t>
      </w:r>
      <w:r w:rsidR="00E15774">
        <w:rPr>
          <w:rFonts w:ascii="Times New Roman" w:hAnsi="Times New Roman" w:cs="Times New Roman"/>
          <w:color w:val="000000"/>
          <w:sz w:val="24"/>
          <w:szCs w:val="24"/>
        </w:rPr>
        <w:t>“</w:t>
      </w:r>
      <w:r w:rsidRPr="008E46B0">
        <w:rPr>
          <w:rFonts w:ascii="Times New Roman" w:hAnsi="Times New Roman" w:cs="Times New Roman"/>
          <w:color w:val="000000"/>
          <w:sz w:val="24"/>
          <w:szCs w:val="24"/>
        </w:rPr>
        <w:t>Why Not.”</w:t>
      </w:r>
      <w:r w:rsidR="008E46B0" w:rsidRPr="008E46B0">
        <w:rPr>
          <w:rFonts w:ascii="Times New Roman" w:hAnsi="Times New Roman" w:cs="Times New Roman"/>
          <w:color w:val="000000"/>
          <w:sz w:val="24"/>
          <w:szCs w:val="24"/>
        </w:rPr>
        <w:t xml:space="preserve">  Each approa</w:t>
      </w:r>
      <w:r w:rsidR="008E46B0">
        <w:rPr>
          <w:rFonts w:ascii="Times New Roman" w:hAnsi="Times New Roman" w:cs="Times New Roman"/>
          <w:color w:val="000000"/>
          <w:sz w:val="24"/>
          <w:szCs w:val="24"/>
        </w:rPr>
        <w:t>ch can deeply illuminate</w:t>
      </w:r>
      <w:r w:rsidR="008E46B0" w:rsidRPr="008E46B0">
        <w:rPr>
          <w:rFonts w:ascii="Times New Roman" w:hAnsi="Times New Roman" w:cs="Times New Roman"/>
          <w:color w:val="000000"/>
          <w:sz w:val="24"/>
          <w:szCs w:val="24"/>
        </w:rPr>
        <w:t xml:space="preserve"> our understand</w:t>
      </w:r>
      <w:r w:rsidR="008E46B0">
        <w:rPr>
          <w:rFonts w:ascii="Times New Roman" w:hAnsi="Times New Roman" w:cs="Times New Roman"/>
          <w:color w:val="000000"/>
          <w:sz w:val="24"/>
          <w:szCs w:val="24"/>
        </w:rPr>
        <w:t>ing</w:t>
      </w:r>
      <w:r w:rsidR="008E46B0" w:rsidRPr="008E46B0">
        <w:rPr>
          <w:rFonts w:ascii="Times New Roman" w:hAnsi="Times New Roman" w:cs="Times New Roman"/>
          <w:color w:val="000000"/>
          <w:sz w:val="24"/>
          <w:szCs w:val="24"/>
        </w:rPr>
        <w:t xml:space="preserve"> of the other es</w:t>
      </w:r>
      <w:r w:rsidR="008E46B0">
        <w:rPr>
          <w:rFonts w:ascii="Times New Roman" w:hAnsi="Times New Roman" w:cs="Times New Roman"/>
          <w:color w:val="000000"/>
          <w:sz w:val="24"/>
          <w:szCs w:val="24"/>
        </w:rPr>
        <w:t>s</w:t>
      </w:r>
      <w:r w:rsidR="008E46B0" w:rsidRPr="008E46B0">
        <w:rPr>
          <w:rFonts w:ascii="Times New Roman" w:hAnsi="Times New Roman" w:cs="Times New Roman"/>
          <w:color w:val="000000"/>
          <w:sz w:val="24"/>
          <w:szCs w:val="24"/>
        </w:rPr>
        <w:t>ential question.</w:t>
      </w:r>
    </w:p>
    <w:p w:rsidR="0037482C" w:rsidRPr="008E46B0" w:rsidRDefault="0037482C" w:rsidP="0037482C">
      <w:pPr>
        <w:jc w:val="both"/>
        <w:rPr>
          <w:rFonts w:ascii="Times New Roman" w:hAnsi="Times New Roman" w:cs="Times New Roman"/>
          <w:sz w:val="24"/>
          <w:szCs w:val="24"/>
        </w:rPr>
      </w:pPr>
      <w:bookmarkStart w:id="0" w:name="_GoBack"/>
      <w:bookmarkEnd w:id="0"/>
    </w:p>
    <w:sectPr w:rsidR="0037482C" w:rsidRPr="008E4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9E3CE6"/>
    <w:multiLevelType w:val="multilevel"/>
    <w:tmpl w:val="02C46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1C2316"/>
    <w:multiLevelType w:val="multilevel"/>
    <w:tmpl w:val="88B06DA6"/>
    <w:lvl w:ilvl="0">
      <w:start w:val="1"/>
      <w:numFmt w:val="decimal"/>
      <w:lvlText w:val="%1."/>
      <w:lvlJc w:val="left"/>
      <w:pPr>
        <w:tabs>
          <w:tab w:val="num" w:pos="1968"/>
        </w:tabs>
        <w:ind w:left="1968" w:hanging="360"/>
      </w:pPr>
    </w:lvl>
    <w:lvl w:ilvl="1" w:tentative="1">
      <w:start w:val="1"/>
      <w:numFmt w:val="decimal"/>
      <w:lvlText w:val="%2."/>
      <w:lvlJc w:val="left"/>
      <w:pPr>
        <w:tabs>
          <w:tab w:val="num" w:pos="2688"/>
        </w:tabs>
        <w:ind w:left="2688" w:hanging="360"/>
      </w:pPr>
    </w:lvl>
    <w:lvl w:ilvl="2" w:tentative="1">
      <w:start w:val="1"/>
      <w:numFmt w:val="decimal"/>
      <w:lvlText w:val="%3."/>
      <w:lvlJc w:val="left"/>
      <w:pPr>
        <w:tabs>
          <w:tab w:val="num" w:pos="3408"/>
        </w:tabs>
        <w:ind w:left="3408" w:hanging="360"/>
      </w:pPr>
    </w:lvl>
    <w:lvl w:ilvl="3" w:tentative="1">
      <w:start w:val="1"/>
      <w:numFmt w:val="decimal"/>
      <w:lvlText w:val="%4."/>
      <w:lvlJc w:val="left"/>
      <w:pPr>
        <w:tabs>
          <w:tab w:val="num" w:pos="4128"/>
        </w:tabs>
        <w:ind w:left="4128" w:hanging="360"/>
      </w:pPr>
    </w:lvl>
    <w:lvl w:ilvl="4" w:tentative="1">
      <w:start w:val="1"/>
      <w:numFmt w:val="decimal"/>
      <w:lvlText w:val="%5."/>
      <w:lvlJc w:val="left"/>
      <w:pPr>
        <w:tabs>
          <w:tab w:val="num" w:pos="4848"/>
        </w:tabs>
        <w:ind w:left="4848" w:hanging="360"/>
      </w:pPr>
    </w:lvl>
    <w:lvl w:ilvl="5" w:tentative="1">
      <w:start w:val="1"/>
      <w:numFmt w:val="decimal"/>
      <w:lvlText w:val="%6."/>
      <w:lvlJc w:val="left"/>
      <w:pPr>
        <w:tabs>
          <w:tab w:val="num" w:pos="5568"/>
        </w:tabs>
        <w:ind w:left="5568" w:hanging="360"/>
      </w:pPr>
    </w:lvl>
    <w:lvl w:ilvl="6" w:tentative="1">
      <w:start w:val="1"/>
      <w:numFmt w:val="decimal"/>
      <w:lvlText w:val="%7."/>
      <w:lvlJc w:val="left"/>
      <w:pPr>
        <w:tabs>
          <w:tab w:val="num" w:pos="6288"/>
        </w:tabs>
        <w:ind w:left="6288" w:hanging="360"/>
      </w:pPr>
    </w:lvl>
    <w:lvl w:ilvl="7" w:tentative="1">
      <w:start w:val="1"/>
      <w:numFmt w:val="decimal"/>
      <w:lvlText w:val="%8."/>
      <w:lvlJc w:val="left"/>
      <w:pPr>
        <w:tabs>
          <w:tab w:val="num" w:pos="7008"/>
        </w:tabs>
        <w:ind w:left="7008" w:hanging="360"/>
      </w:pPr>
    </w:lvl>
    <w:lvl w:ilvl="8" w:tentative="1">
      <w:start w:val="1"/>
      <w:numFmt w:val="decimal"/>
      <w:lvlText w:val="%9."/>
      <w:lvlJc w:val="left"/>
      <w:pPr>
        <w:tabs>
          <w:tab w:val="num" w:pos="7728"/>
        </w:tabs>
        <w:ind w:left="7728"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82C"/>
    <w:rsid w:val="0008129A"/>
    <w:rsid w:val="002C6626"/>
    <w:rsid w:val="00332816"/>
    <w:rsid w:val="0037482C"/>
    <w:rsid w:val="008E46B0"/>
    <w:rsid w:val="00A75898"/>
    <w:rsid w:val="00BC5682"/>
    <w:rsid w:val="00E03C5D"/>
    <w:rsid w:val="00E15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0AC20-492F-45CE-8756-92E5656B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6626"/>
    <w:rPr>
      <w:color w:val="990000"/>
      <w:u w:val="single"/>
    </w:rPr>
  </w:style>
  <w:style w:type="paragraph" w:styleId="BalloonText">
    <w:name w:val="Balloon Text"/>
    <w:basedOn w:val="Normal"/>
    <w:link w:val="BalloonTextChar"/>
    <w:uiPriority w:val="99"/>
    <w:semiHidden/>
    <w:unhideWhenUsed/>
    <w:rsid w:val="00E03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C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35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ulle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Wheel_and_ax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Lever" TargetMode="External"/><Relationship Id="rId11" Type="http://schemas.openxmlformats.org/officeDocument/2006/relationships/hyperlink" Target="http://en.wikipedia.org/wiki/Screw_(simple_machine)" TargetMode="External"/><Relationship Id="rId5" Type="http://schemas.openxmlformats.org/officeDocument/2006/relationships/hyperlink" Target="http://en.wikiquote.org/wiki/George_Bernard_Shaw" TargetMode="External"/><Relationship Id="rId10" Type="http://schemas.openxmlformats.org/officeDocument/2006/relationships/hyperlink" Target="http://en.wikipedia.org/wiki/Wedge_(mechanical_device)" TargetMode="External"/><Relationship Id="rId4" Type="http://schemas.openxmlformats.org/officeDocument/2006/relationships/webSettings" Target="webSettings.xml"/><Relationship Id="rId9" Type="http://schemas.openxmlformats.org/officeDocument/2006/relationships/hyperlink" Target="http://en.wikipedia.org/wiki/Inclined_pla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xdts</dc:creator>
  <cp:lastModifiedBy>O'Meara, William Martin - omearawm</cp:lastModifiedBy>
  <cp:revision>4</cp:revision>
  <cp:lastPrinted>2015-03-12T17:45:00Z</cp:lastPrinted>
  <dcterms:created xsi:type="dcterms:W3CDTF">2013-10-24T20:33:00Z</dcterms:created>
  <dcterms:modified xsi:type="dcterms:W3CDTF">2015-03-12T17:49:00Z</dcterms:modified>
</cp:coreProperties>
</file>